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70" w:rsidRDefault="001A559D" w:rsidP="000E56F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申购部门编写</w:t>
      </w:r>
      <w:r w:rsidR="00727029">
        <w:rPr>
          <w:rFonts w:ascii="宋体" w:hAnsi="宋体" w:hint="eastAsia"/>
          <w:b/>
          <w:sz w:val="28"/>
          <w:szCs w:val="28"/>
        </w:rPr>
        <w:t>仪器设备</w:t>
      </w:r>
      <w:r w:rsidR="00563BE9" w:rsidRPr="00854FE1">
        <w:rPr>
          <w:rFonts w:ascii="宋体" w:hAnsi="宋体" w:hint="eastAsia"/>
          <w:b/>
          <w:sz w:val="28"/>
          <w:szCs w:val="28"/>
        </w:rPr>
        <w:t>技术</w:t>
      </w:r>
      <w:r w:rsidR="00067574">
        <w:rPr>
          <w:rFonts w:ascii="宋体" w:hAnsi="宋体" w:hint="eastAsia"/>
          <w:b/>
          <w:sz w:val="28"/>
          <w:szCs w:val="28"/>
        </w:rPr>
        <w:t>需求</w:t>
      </w:r>
      <w:r>
        <w:rPr>
          <w:rFonts w:ascii="宋体" w:hAnsi="宋体" w:hint="eastAsia"/>
          <w:b/>
          <w:sz w:val="28"/>
          <w:szCs w:val="28"/>
        </w:rPr>
        <w:t>注意事项</w:t>
      </w:r>
    </w:p>
    <w:p w:rsidR="002F5139" w:rsidRDefault="00067574" w:rsidP="00A640CD">
      <w:pPr>
        <w:autoSpaceDE w:val="0"/>
        <w:autoSpaceDN w:val="0"/>
        <w:adjustRightInd w:val="0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技术需求是整个采购文件的核心，科学规范、公平合法的</w:t>
      </w:r>
      <w:r w:rsidRPr="000B2060">
        <w:rPr>
          <w:rFonts w:ascii="宋体" w:eastAsia="宋体" w:cs="宋体" w:hint="eastAsia"/>
          <w:kern w:val="0"/>
          <w:sz w:val="24"/>
          <w:szCs w:val="24"/>
        </w:rPr>
        <w:t>技术</w:t>
      </w:r>
      <w:r w:rsidR="00C40695" w:rsidRPr="000B2060">
        <w:rPr>
          <w:rFonts w:ascii="宋体" w:eastAsia="宋体" w:cs="宋体" w:hint="eastAsia"/>
          <w:kern w:val="0"/>
          <w:sz w:val="24"/>
          <w:szCs w:val="24"/>
        </w:rPr>
        <w:t>参数</w:t>
      </w:r>
      <w:r w:rsidRPr="000B2060">
        <w:rPr>
          <w:rFonts w:ascii="宋体" w:eastAsia="宋体" w:cs="宋体" w:hint="eastAsia"/>
          <w:kern w:val="0"/>
          <w:sz w:val="24"/>
          <w:szCs w:val="24"/>
        </w:rPr>
        <w:t>和</w:t>
      </w:r>
      <w:r w:rsidR="00A640CD">
        <w:rPr>
          <w:rFonts w:ascii="宋体" w:eastAsia="宋体" w:cs="宋体" w:hint="eastAsia"/>
          <w:kern w:val="0"/>
          <w:sz w:val="24"/>
          <w:szCs w:val="24"/>
        </w:rPr>
        <w:t>售后</w:t>
      </w:r>
      <w:r w:rsidR="00C40695">
        <w:rPr>
          <w:rFonts w:ascii="宋体" w:eastAsia="宋体" w:cs="宋体" w:hint="eastAsia"/>
          <w:kern w:val="0"/>
          <w:sz w:val="24"/>
          <w:szCs w:val="24"/>
        </w:rPr>
        <w:t>服务</w:t>
      </w:r>
      <w:r w:rsidRPr="000B2060">
        <w:rPr>
          <w:rFonts w:ascii="宋体" w:eastAsia="宋体" w:cs="宋体" w:hint="eastAsia"/>
          <w:kern w:val="0"/>
          <w:sz w:val="24"/>
          <w:szCs w:val="24"/>
        </w:rPr>
        <w:t>要求，是招标成功的重要保证。</w:t>
      </w:r>
      <w:r w:rsidR="00013B0B" w:rsidRPr="001A559D">
        <w:rPr>
          <w:rFonts w:ascii="宋体" w:eastAsia="宋体" w:cs="宋体" w:hint="eastAsia"/>
          <w:b/>
          <w:kern w:val="0"/>
          <w:sz w:val="24"/>
          <w:szCs w:val="24"/>
          <w:u w:val="single"/>
        </w:rPr>
        <w:t>申请部门提供的技术需求</w:t>
      </w:r>
      <w:r w:rsidR="00B46663">
        <w:rPr>
          <w:rFonts w:ascii="宋体" w:eastAsia="宋体" w:cs="宋体" w:hint="eastAsia"/>
          <w:kern w:val="0"/>
          <w:sz w:val="24"/>
          <w:szCs w:val="24"/>
        </w:rPr>
        <w:t>必须符合</w:t>
      </w:r>
      <w:r w:rsidR="00812588">
        <w:rPr>
          <w:rFonts w:ascii="宋体" w:eastAsia="宋体" w:cs="宋体" w:hint="eastAsia"/>
          <w:kern w:val="0"/>
          <w:sz w:val="24"/>
          <w:szCs w:val="24"/>
        </w:rPr>
        <w:t>以</w:t>
      </w:r>
      <w:r w:rsidR="00B46663">
        <w:rPr>
          <w:rFonts w:ascii="宋体" w:eastAsia="宋体" w:cs="宋体" w:hint="eastAsia"/>
          <w:kern w:val="0"/>
          <w:sz w:val="24"/>
          <w:szCs w:val="24"/>
        </w:rPr>
        <w:t>下</w:t>
      </w:r>
      <w:r w:rsidR="0078388B">
        <w:rPr>
          <w:rFonts w:ascii="宋体" w:eastAsia="宋体" w:cs="宋体" w:hint="eastAsia"/>
          <w:kern w:val="0"/>
          <w:sz w:val="24"/>
          <w:szCs w:val="24"/>
        </w:rPr>
        <w:t>规范</w:t>
      </w:r>
      <w:r w:rsidR="00B30E68">
        <w:rPr>
          <w:rFonts w:ascii="宋体" w:eastAsia="宋体" w:cs="宋体" w:hint="eastAsia"/>
          <w:kern w:val="0"/>
          <w:sz w:val="24"/>
          <w:szCs w:val="24"/>
        </w:rPr>
        <w:t>要求：</w:t>
      </w:r>
    </w:p>
    <w:p w:rsidR="00A640CD" w:rsidRDefault="00067574" w:rsidP="00A640CD">
      <w:pPr>
        <w:rPr>
          <w:rFonts w:ascii="宋体" w:eastAsia="宋体" w:hAnsi="宋体" w:cs="宋体"/>
          <w:kern w:val="0"/>
          <w:sz w:val="24"/>
          <w:szCs w:val="24"/>
        </w:rPr>
      </w:pPr>
      <w:r w:rsidRPr="00067574">
        <w:rPr>
          <w:rFonts w:ascii="宋体" w:eastAsia="宋体" w:cs="宋体" w:hint="eastAsia"/>
          <w:kern w:val="0"/>
          <w:sz w:val="24"/>
          <w:szCs w:val="24"/>
        </w:rPr>
        <w:t>一、</w:t>
      </w:r>
      <w:r w:rsidR="00A640CD">
        <w:rPr>
          <w:rFonts w:ascii="宋体" w:eastAsia="宋体" w:hAnsi="宋体" w:cs="宋体" w:hint="eastAsia"/>
          <w:kern w:val="0"/>
          <w:sz w:val="24"/>
          <w:szCs w:val="24"/>
        </w:rPr>
        <w:t>技术需求</w:t>
      </w:r>
      <w:r w:rsidR="001A559D">
        <w:rPr>
          <w:rFonts w:ascii="宋体" w:eastAsia="宋体" w:hAnsi="宋体" w:cs="宋体" w:hint="eastAsia"/>
          <w:kern w:val="0"/>
          <w:sz w:val="24"/>
          <w:szCs w:val="24"/>
        </w:rPr>
        <w:t>编写原则</w:t>
      </w:r>
      <w:r w:rsidR="00A640CD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A640CD" w:rsidRDefault="00A640CD" w:rsidP="00A640C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1.技术参数内容应包括仪器设备的功能和用途、主机技术指标，若带软件和配置则也须明确列出；</w:t>
      </w:r>
    </w:p>
    <w:p w:rsidR="00A640CD" w:rsidRDefault="00A640CD" w:rsidP="00A640C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2.不得指定品牌型号，避免</w:t>
      </w:r>
      <w:r w:rsidR="001A559D">
        <w:rPr>
          <w:rFonts w:ascii="宋体" w:eastAsia="宋体" w:hAnsi="宋体" w:cs="宋体" w:hint="eastAsia"/>
          <w:kern w:val="0"/>
          <w:sz w:val="24"/>
          <w:szCs w:val="24"/>
        </w:rPr>
        <w:t>因</w:t>
      </w:r>
      <w:r>
        <w:rPr>
          <w:rFonts w:ascii="宋体" w:eastAsia="宋体" w:hAnsi="宋体" w:cs="宋体" w:hint="eastAsia"/>
          <w:kern w:val="0"/>
          <w:sz w:val="24"/>
          <w:szCs w:val="24"/>
        </w:rPr>
        <w:t>倾向性和歧视性的技术指标导致满足需求的投标供应商不足三家；</w:t>
      </w:r>
    </w:p>
    <w:p w:rsidR="00A640CD" w:rsidRDefault="00A640CD" w:rsidP="00A640C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3.不得仅用功能性描述</w:t>
      </w:r>
      <w:r w:rsidR="001A559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参数，避免</w:t>
      </w:r>
      <w:r w:rsidR="001A559D">
        <w:rPr>
          <w:rFonts w:ascii="宋体" w:eastAsia="宋体" w:hAnsi="宋体" w:cs="宋体" w:hint="eastAsia"/>
          <w:kern w:val="0"/>
          <w:sz w:val="24"/>
          <w:szCs w:val="24"/>
        </w:rPr>
        <w:t>因</w:t>
      </w:r>
      <w:r>
        <w:rPr>
          <w:rFonts w:ascii="宋体" w:eastAsia="宋体" w:hAnsi="宋体" w:cs="宋体" w:hint="eastAsia"/>
          <w:kern w:val="0"/>
          <w:sz w:val="24"/>
          <w:szCs w:val="24"/>
        </w:rPr>
        <w:t>过于宽泛的</w:t>
      </w:r>
      <w:r w:rsidR="001A559D">
        <w:rPr>
          <w:rFonts w:ascii="宋体" w:eastAsia="宋体" w:hAnsi="宋体" w:cs="宋体" w:hint="eastAsia"/>
          <w:kern w:val="0"/>
          <w:sz w:val="24"/>
          <w:szCs w:val="24"/>
        </w:rPr>
        <w:t>功能性描述</w:t>
      </w:r>
      <w:r>
        <w:rPr>
          <w:rFonts w:ascii="宋体" w:eastAsia="宋体" w:hAnsi="宋体" w:cs="宋体" w:hint="eastAsia"/>
          <w:kern w:val="0"/>
          <w:sz w:val="24"/>
          <w:szCs w:val="24"/>
        </w:rPr>
        <w:t>导致低价中标的产品无法满足使用需求；</w:t>
      </w:r>
    </w:p>
    <w:p w:rsidR="00A640CD" w:rsidRDefault="00A640CD" w:rsidP="00A640C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4.不得设置不切实际的售后服务要求</w:t>
      </w:r>
      <w:r w:rsidR="001A559D">
        <w:rPr>
          <w:rFonts w:ascii="宋体" w:eastAsia="宋体" w:hAnsi="宋体" w:cs="宋体" w:hint="eastAsia"/>
          <w:kern w:val="0"/>
          <w:sz w:val="24"/>
          <w:szCs w:val="24"/>
        </w:rPr>
        <w:t>，避免合同签订后无法执行；</w:t>
      </w:r>
    </w:p>
    <w:p w:rsidR="0095354E" w:rsidRDefault="00A640CD" w:rsidP="00A640C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="00190555">
        <w:rPr>
          <w:rFonts w:ascii="宋体" w:eastAsia="宋体" w:hAnsi="宋体" w:cs="宋体" w:hint="eastAsia"/>
          <w:kern w:val="0"/>
          <w:sz w:val="24"/>
          <w:szCs w:val="24"/>
        </w:rPr>
        <w:t>公开招标的仪器设备技术指标</w:t>
      </w:r>
      <w:r w:rsidR="00DA5B91">
        <w:rPr>
          <w:rFonts w:ascii="宋体" w:eastAsia="宋体" w:hAnsi="宋体" w:cs="宋体" w:hint="eastAsia"/>
          <w:kern w:val="0"/>
          <w:sz w:val="24"/>
          <w:szCs w:val="24"/>
        </w:rPr>
        <w:t>条目</w:t>
      </w:r>
      <w:r w:rsidR="001A559D">
        <w:rPr>
          <w:rFonts w:ascii="宋体" w:eastAsia="宋体" w:hAnsi="宋体" w:cs="宋体" w:hint="eastAsia"/>
          <w:kern w:val="0"/>
          <w:sz w:val="24"/>
          <w:szCs w:val="24"/>
        </w:rPr>
        <w:t>原则上</w:t>
      </w:r>
      <w:r w:rsidR="00DA5B91">
        <w:rPr>
          <w:rFonts w:ascii="宋体" w:eastAsia="宋体" w:hAnsi="宋体" w:cs="宋体" w:hint="eastAsia"/>
          <w:kern w:val="0"/>
          <w:sz w:val="24"/>
          <w:szCs w:val="24"/>
        </w:rPr>
        <w:t>应不少于10项</w:t>
      </w:r>
      <w:r w:rsidR="0095354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5354E" w:rsidRPr="0095354E">
        <w:rPr>
          <w:rFonts w:ascii="宋体" w:eastAsia="宋体" w:hAnsi="宋体" w:cs="宋体" w:hint="eastAsia"/>
          <w:kern w:val="0"/>
          <w:sz w:val="24"/>
          <w:szCs w:val="24"/>
        </w:rPr>
        <w:t>实质性条款</w:t>
      </w:r>
      <w:r w:rsidR="0095354E">
        <w:rPr>
          <w:rFonts w:ascii="宋体" w:eastAsia="宋体" w:hAnsi="宋体" w:cs="宋体" w:hint="eastAsia"/>
          <w:kern w:val="0"/>
          <w:sz w:val="24"/>
          <w:szCs w:val="24"/>
        </w:rPr>
        <w:t>通常</w:t>
      </w:r>
      <w:r w:rsidR="0095354E">
        <w:rPr>
          <w:rFonts w:ascii="宋体" w:eastAsia="宋体" w:hAnsi="宋体" w:cs="宋体"/>
          <w:kern w:val="0"/>
          <w:sz w:val="24"/>
          <w:szCs w:val="24"/>
        </w:rPr>
        <w:t>不超过三个，</w:t>
      </w:r>
      <w:r w:rsidR="0095354E"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="0095354E" w:rsidRPr="0095354E">
        <w:rPr>
          <w:rFonts w:ascii="宋体" w:eastAsia="宋体" w:hAnsi="宋体" w:cs="宋体" w:hint="eastAsia"/>
          <w:kern w:val="0"/>
          <w:sz w:val="24"/>
          <w:szCs w:val="24"/>
        </w:rPr>
        <w:t>“▲且加下划线”</w:t>
      </w:r>
      <w:r w:rsidR="0095354E">
        <w:rPr>
          <w:rFonts w:ascii="宋体" w:eastAsia="宋体" w:hAnsi="宋体" w:cs="宋体" w:hint="eastAsia"/>
          <w:kern w:val="0"/>
          <w:sz w:val="24"/>
          <w:szCs w:val="24"/>
        </w:rPr>
        <w:t>标注该</w:t>
      </w:r>
      <w:r w:rsidR="0095354E">
        <w:rPr>
          <w:rFonts w:ascii="宋体" w:eastAsia="宋体" w:hAnsi="宋体" w:cs="宋体"/>
          <w:kern w:val="0"/>
          <w:sz w:val="24"/>
          <w:szCs w:val="24"/>
        </w:rPr>
        <w:t>指标</w:t>
      </w:r>
      <w:r w:rsidR="0095354E" w:rsidRPr="0095354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5354E">
        <w:rPr>
          <w:rFonts w:ascii="宋体" w:eastAsia="宋体" w:cs="宋体" w:hint="eastAsia"/>
          <w:kern w:val="0"/>
          <w:sz w:val="24"/>
          <w:szCs w:val="24"/>
        </w:rPr>
        <w:t>表示该</w:t>
      </w:r>
      <w:r w:rsidR="0095354E" w:rsidRPr="000B2060">
        <w:rPr>
          <w:rFonts w:ascii="宋体" w:eastAsia="宋体" w:cs="宋体" w:hint="eastAsia"/>
          <w:kern w:val="0"/>
          <w:sz w:val="24"/>
          <w:szCs w:val="24"/>
        </w:rPr>
        <w:t>指标不允许发生</w:t>
      </w:r>
      <w:r w:rsidR="0095354E">
        <w:rPr>
          <w:rFonts w:ascii="宋体" w:eastAsia="宋体" w:cs="宋体" w:hint="eastAsia"/>
          <w:kern w:val="0"/>
          <w:sz w:val="24"/>
          <w:szCs w:val="24"/>
        </w:rPr>
        <w:t>负</w:t>
      </w:r>
      <w:r w:rsidR="0095354E" w:rsidRPr="000B2060">
        <w:rPr>
          <w:rFonts w:ascii="宋体" w:eastAsia="宋体" w:cs="宋体" w:hint="eastAsia"/>
          <w:kern w:val="0"/>
          <w:sz w:val="24"/>
          <w:szCs w:val="24"/>
        </w:rPr>
        <w:t>偏离</w:t>
      </w:r>
      <w:r w:rsidR="0095354E" w:rsidRPr="0095354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F5139" w:rsidRPr="00A640CD" w:rsidRDefault="004A7610" w:rsidP="00A640C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部分重要</w:t>
      </w:r>
      <w:r>
        <w:rPr>
          <w:rFonts w:ascii="宋体" w:eastAsia="宋体" w:hAnsi="宋体" w:cs="宋体"/>
          <w:kern w:val="0"/>
          <w:sz w:val="24"/>
          <w:szCs w:val="24"/>
        </w:rPr>
        <w:t>条款</w:t>
      </w:r>
      <w:r w:rsidR="00A640C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="00A640CD" w:rsidRPr="00A97857">
        <w:rPr>
          <w:rFonts w:ascii="宋体" w:eastAsia="宋体" w:cs="宋体" w:hint="eastAsia"/>
          <w:kern w:val="0"/>
          <w:sz w:val="24"/>
          <w:szCs w:val="24"/>
        </w:rPr>
        <w:t>用“</w:t>
      </w:r>
      <w:r w:rsidR="00A640CD">
        <w:rPr>
          <w:rFonts w:ascii="宋体" w:eastAsia="宋体" w:hAnsi="宋体" w:cs="宋体" w:hint="eastAsia"/>
          <w:kern w:val="0"/>
          <w:sz w:val="24"/>
          <w:szCs w:val="24"/>
        </w:rPr>
        <w:t>★</w:t>
      </w:r>
      <w:r w:rsidR="00A640CD" w:rsidRPr="00A97857">
        <w:rPr>
          <w:rFonts w:ascii="宋体" w:eastAsia="宋体" w:cs="宋体" w:hint="eastAsia"/>
          <w:kern w:val="0"/>
          <w:sz w:val="24"/>
          <w:szCs w:val="24"/>
        </w:rPr>
        <w:t>”号</w:t>
      </w:r>
      <w:r w:rsidR="00A640CD">
        <w:rPr>
          <w:rFonts w:ascii="宋体" w:eastAsia="宋体" w:cs="宋体" w:hint="eastAsia"/>
          <w:kern w:val="0"/>
          <w:sz w:val="24"/>
          <w:szCs w:val="24"/>
        </w:rPr>
        <w:t>标注在该指标序号之前</w:t>
      </w:r>
      <w:r w:rsidR="0095354E">
        <w:rPr>
          <w:rFonts w:ascii="宋体" w:eastAsia="宋体" w:cs="宋体" w:hint="eastAsia"/>
          <w:kern w:val="0"/>
          <w:sz w:val="24"/>
          <w:szCs w:val="24"/>
        </w:rPr>
        <w:t>。</w:t>
      </w:r>
    </w:p>
    <w:p w:rsidR="00A30371" w:rsidRDefault="00A30371" w:rsidP="0006757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二、文字表述</w:t>
      </w:r>
      <w:r w:rsidR="00A640CD">
        <w:rPr>
          <w:rFonts w:ascii="宋体" w:eastAsia="宋体" w:cs="宋体" w:hint="eastAsia"/>
          <w:kern w:val="0"/>
          <w:sz w:val="24"/>
          <w:szCs w:val="24"/>
        </w:rPr>
        <w:t>要求</w:t>
      </w:r>
      <w:r>
        <w:rPr>
          <w:rFonts w:ascii="宋体" w:eastAsia="宋体" w:cs="宋体" w:hint="eastAsia"/>
          <w:kern w:val="0"/>
          <w:sz w:val="24"/>
          <w:szCs w:val="24"/>
        </w:rPr>
        <w:t>：</w:t>
      </w:r>
      <w:r w:rsidR="00662C2E">
        <w:rPr>
          <w:rFonts w:ascii="宋体" w:eastAsia="宋体" w:cs="宋体" w:hint="eastAsia"/>
          <w:kern w:val="0"/>
          <w:sz w:val="24"/>
          <w:szCs w:val="24"/>
        </w:rPr>
        <w:t>表达明确，逻辑清晰，</w:t>
      </w:r>
      <w:r w:rsidR="006C0594">
        <w:rPr>
          <w:rFonts w:ascii="宋体" w:eastAsia="宋体" w:cs="宋体" w:hint="eastAsia"/>
          <w:kern w:val="0"/>
          <w:sz w:val="24"/>
          <w:szCs w:val="24"/>
        </w:rPr>
        <w:t>不得</w:t>
      </w:r>
      <w:r w:rsidR="006C0594" w:rsidRPr="000B2060">
        <w:rPr>
          <w:rFonts w:ascii="宋体" w:eastAsia="宋体" w:cs="宋体" w:hint="eastAsia"/>
          <w:kern w:val="0"/>
          <w:sz w:val="24"/>
          <w:szCs w:val="24"/>
        </w:rPr>
        <w:t>模凌两可</w:t>
      </w:r>
      <w:r w:rsidR="006C0594">
        <w:rPr>
          <w:rFonts w:ascii="宋体" w:eastAsia="宋体" w:cs="宋体" w:hint="eastAsia"/>
          <w:kern w:val="0"/>
          <w:sz w:val="24"/>
          <w:szCs w:val="24"/>
        </w:rPr>
        <w:t>和</w:t>
      </w:r>
      <w:r w:rsidR="006C0594" w:rsidRPr="000B2060">
        <w:rPr>
          <w:rFonts w:ascii="宋体" w:eastAsia="宋体" w:cs="宋体" w:hint="eastAsia"/>
          <w:kern w:val="0"/>
          <w:sz w:val="24"/>
          <w:szCs w:val="24"/>
        </w:rPr>
        <w:t>自相矛盾</w:t>
      </w:r>
      <w:r w:rsidR="006C0594">
        <w:rPr>
          <w:rFonts w:ascii="宋体" w:eastAsia="宋体" w:cs="宋体" w:hint="eastAsia"/>
          <w:kern w:val="0"/>
          <w:sz w:val="24"/>
          <w:szCs w:val="24"/>
        </w:rPr>
        <w:t>，禁用“可选”、“约”、“大概”、“左右”和带感情色彩的形容词；</w:t>
      </w:r>
      <w:r w:rsidR="00B34EDB">
        <w:rPr>
          <w:rFonts w:ascii="宋体" w:eastAsia="宋体" w:cs="宋体" w:hint="eastAsia"/>
          <w:kern w:val="0"/>
          <w:sz w:val="24"/>
          <w:szCs w:val="24"/>
        </w:rPr>
        <w:t>不得出现特定的</w:t>
      </w:r>
      <w:r w:rsidR="00B34EDB" w:rsidRPr="00BF7887">
        <w:rPr>
          <w:rFonts w:ascii="宋体" w:eastAsia="宋体" w:cs="宋体" w:hint="eastAsia"/>
          <w:kern w:val="0"/>
          <w:sz w:val="24"/>
          <w:szCs w:val="24"/>
        </w:rPr>
        <w:t>专利、商标、</w:t>
      </w:r>
      <w:r w:rsidR="00B34EDB">
        <w:rPr>
          <w:rFonts w:ascii="宋体" w:eastAsia="宋体" w:cs="宋体" w:hint="eastAsia"/>
          <w:kern w:val="0"/>
          <w:sz w:val="24"/>
          <w:szCs w:val="24"/>
        </w:rPr>
        <w:t>货号</w:t>
      </w:r>
      <w:r w:rsidR="00C074C2">
        <w:rPr>
          <w:rFonts w:ascii="宋体" w:eastAsia="宋体" w:cs="宋体" w:hint="eastAsia"/>
          <w:kern w:val="0"/>
          <w:sz w:val="24"/>
          <w:szCs w:val="24"/>
        </w:rPr>
        <w:t>、</w:t>
      </w:r>
      <w:r w:rsidR="00A640CD">
        <w:rPr>
          <w:rFonts w:ascii="宋体" w:eastAsia="宋体" w:cs="宋体" w:hint="eastAsia"/>
          <w:kern w:val="0"/>
          <w:sz w:val="24"/>
          <w:szCs w:val="24"/>
        </w:rPr>
        <w:t>尺寸、重量</w:t>
      </w:r>
      <w:r w:rsidR="00B34EDB" w:rsidRPr="00BF7887">
        <w:rPr>
          <w:rFonts w:ascii="宋体" w:eastAsia="宋体" w:cs="宋体" w:hint="eastAsia"/>
          <w:kern w:val="0"/>
          <w:sz w:val="24"/>
          <w:szCs w:val="24"/>
        </w:rPr>
        <w:t>、原产地或者生产供应商等</w:t>
      </w:r>
      <w:r w:rsidR="00A640CD">
        <w:rPr>
          <w:rFonts w:ascii="宋体" w:eastAsia="宋体" w:cs="宋体" w:hint="eastAsia"/>
          <w:kern w:val="0"/>
          <w:sz w:val="24"/>
          <w:szCs w:val="24"/>
        </w:rPr>
        <w:t>内容。</w:t>
      </w:r>
    </w:p>
    <w:p w:rsidR="006C0594" w:rsidRDefault="006C0594" w:rsidP="0006757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三、</w:t>
      </w:r>
      <w:r w:rsidR="001949C7">
        <w:rPr>
          <w:rFonts w:ascii="宋体" w:eastAsia="宋体" w:cs="宋体" w:hint="eastAsia"/>
          <w:kern w:val="0"/>
          <w:sz w:val="24"/>
          <w:szCs w:val="24"/>
        </w:rPr>
        <w:t>字体字号</w:t>
      </w:r>
      <w:r w:rsidR="00A640CD">
        <w:rPr>
          <w:rFonts w:ascii="宋体" w:eastAsia="宋体" w:cs="宋体" w:hint="eastAsia"/>
          <w:kern w:val="0"/>
          <w:sz w:val="24"/>
          <w:szCs w:val="24"/>
        </w:rPr>
        <w:t>要求</w:t>
      </w:r>
      <w:r w:rsidR="001949C7" w:rsidRPr="00067574">
        <w:rPr>
          <w:rFonts w:ascii="宋体" w:eastAsia="宋体" w:cs="宋体" w:hint="eastAsia"/>
          <w:kern w:val="0"/>
          <w:sz w:val="24"/>
          <w:szCs w:val="24"/>
        </w:rPr>
        <w:t>：</w:t>
      </w:r>
      <w:r w:rsidR="001949C7">
        <w:rPr>
          <w:rFonts w:ascii="宋体" w:eastAsia="宋体" w:cs="宋体" w:hint="eastAsia"/>
          <w:kern w:val="0"/>
          <w:sz w:val="24"/>
          <w:szCs w:val="24"/>
        </w:rPr>
        <w:t>宋体，小四；</w:t>
      </w:r>
    </w:p>
    <w:p w:rsidR="00B041B7" w:rsidRPr="00067574" w:rsidRDefault="007C3F68" w:rsidP="0006757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四</w:t>
      </w:r>
      <w:r w:rsidR="00B30E68">
        <w:rPr>
          <w:rFonts w:ascii="宋体" w:eastAsia="宋体" w:cs="宋体" w:hint="eastAsia"/>
          <w:kern w:val="0"/>
          <w:sz w:val="24"/>
          <w:szCs w:val="24"/>
        </w:rPr>
        <w:t>、</w:t>
      </w:r>
      <w:r w:rsidR="00013B0B">
        <w:rPr>
          <w:rFonts w:ascii="宋体" w:eastAsia="宋体" w:cs="宋体" w:hint="eastAsia"/>
          <w:kern w:val="0"/>
          <w:sz w:val="24"/>
          <w:szCs w:val="24"/>
        </w:rPr>
        <w:t>技术</w:t>
      </w:r>
      <w:r w:rsidR="00B041B7">
        <w:rPr>
          <w:rFonts w:ascii="宋体" w:eastAsia="宋体" w:cs="宋体" w:hint="eastAsia"/>
          <w:kern w:val="0"/>
          <w:sz w:val="24"/>
          <w:szCs w:val="24"/>
        </w:rPr>
        <w:t>需求</w:t>
      </w:r>
      <w:r w:rsidR="00A30371">
        <w:rPr>
          <w:rFonts w:ascii="宋体" w:eastAsia="宋体" w:cs="宋体" w:hint="eastAsia"/>
          <w:kern w:val="0"/>
          <w:sz w:val="24"/>
          <w:szCs w:val="24"/>
        </w:rPr>
        <w:t>格式</w:t>
      </w:r>
      <w:r>
        <w:rPr>
          <w:rFonts w:ascii="宋体" w:eastAsia="宋体" w:cs="宋体" w:hint="eastAsia"/>
          <w:kern w:val="0"/>
          <w:sz w:val="24"/>
          <w:szCs w:val="24"/>
        </w:rPr>
        <w:t>要求</w:t>
      </w:r>
      <w:r w:rsidR="00B041B7">
        <w:rPr>
          <w:rFonts w:ascii="宋体" w:eastAsia="宋体" w:cs="宋体" w:hint="eastAsia"/>
          <w:kern w:val="0"/>
          <w:sz w:val="24"/>
          <w:szCs w:val="24"/>
        </w:rPr>
        <w:t>：</w:t>
      </w:r>
      <w:r w:rsidR="00C074C2">
        <w:rPr>
          <w:rFonts w:ascii="宋体" w:eastAsia="宋体" w:cs="宋体" w:hint="eastAsia"/>
          <w:kern w:val="0"/>
          <w:sz w:val="24"/>
          <w:szCs w:val="24"/>
        </w:rPr>
        <w:t>三级阿拉伯数字编号格式，具体如下：</w:t>
      </w:r>
    </w:p>
    <w:p w:rsidR="00067574" w:rsidRDefault="00067574" w:rsidP="00067574">
      <w:pPr>
        <w:rPr>
          <w:rFonts w:ascii="宋体" w:eastAsia="宋体" w:cs="宋体"/>
          <w:kern w:val="0"/>
          <w:sz w:val="24"/>
          <w:szCs w:val="24"/>
        </w:rPr>
      </w:pPr>
      <w:r w:rsidRPr="00067574">
        <w:rPr>
          <w:rFonts w:ascii="宋体" w:eastAsia="宋体" w:cs="宋体" w:hint="eastAsia"/>
          <w:kern w:val="0"/>
          <w:sz w:val="24"/>
          <w:szCs w:val="24"/>
        </w:rPr>
        <w:t>1.</w:t>
      </w:r>
      <w:r w:rsidR="00576F45">
        <w:rPr>
          <w:rFonts w:ascii="宋体" w:eastAsia="宋体" w:cs="宋体" w:hint="eastAsia"/>
          <w:kern w:val="0"/>
          <w:sz w:val="24"/>
          <w:szCs w:val="24"/>
        </w:rPr>
        <w:t>功能和用途</w:t>
      </w:r>
    </w:p>
    <w:p w:rsidR="00576F45" w:rsidRDefault="00576F45" w:rsidP="00067574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1.1功能：</w:t>
      </w:r>
    </w:p>
    <w:p w:rsidR="00576F45" w:rsidRDefault="00576F45" w:rsidP="00067574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1.2用途：</w:t>
      </w:r>
    </w:p>
    <w:p w:rsidR="00576F45" w:rsidRDefault="00576F45" w:rsidP="00067574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2.</w:t>
      </w:r>
      <w:r w:rsidR="00B70446">
        <w:rPr>
          <w:rFonts w:ascii="宋体" w:eastAsia="宋体" w:cs="宋体" w:hint="eastAsia"/>
          <w:kern w:val="0"/>
          <w:sz w:val="24"/>
          <w:szCs w:val="24"/>
        </w:rPr>
        <w:t>主机</w:t>
      </w:r>
      <w:r>
        <w:rPr>
          <w:rFonts w:ascii="宋体" w:eastAsia="宋体" w:cs="宋体" w:hint="eastAsia"/>
          <w:kern w:val="0"/>
          <w:sz w:val="24"/>
          <w:szCs w:val="24"/>
        </w:rPr>
        <w:t>技术</w:t>
      </w:r>
      <w:r w:rsidR="00C40695">
        <w:rPr>
          <w:rFonts w:ascii="宋体" w:eastAsia="宋体" w:cs="宋体" w:hint="eastAsia"/>
          <w:kern w:val="0"/>
          <w:sz w:val="24"/>
          <w:szCs w:val="24"/>
        </w:rPr>
        <w:t>指标</w:t>
      </w:r>
    </w:p>
    <w:p w:rsidR="00B70446" w:rsidRDefault="00576F45" w:rsidP="00B70446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2.1</w:t>
      </w:r>
      <w:r w:rsidR="00B70446">
        <w:rPr>
          <w:rFonts w:ascii="宋体" w:eastAsia="宋体" w:hAnsi="宋体" w:cs="宋体" w:hint="eastAsia"/>
          <w:kern w:val="0"/>
          <w:sz w:val="24"/>
          <w:szCs w:val="24"/>
        </w:rPr>
        <w:t>…</w:t>
      </w:r>
    </w:p>
    <w:p w:rsidR="00576F45" w:rsidRDefault="006A11BD" w:rsidP="0006757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★</w:t>
      </w:r>
      <w:r w:rsidR="00B70446">
        <w:rPr>
          <w:rFonts w:ascii="宋体" w:eastAsia="宋体" w:cs="宋体" w:hint="eastAsia"/>
          <w:kern w:val="0"/>
          <w:sz w:val="24"/>
          <w:szCs w:val="24"/>
        </w:rPr>
        <w:t>2.1.1</w:t>
      </w:r>
      <w:r w:rsidR="00B70446">
        <w:rPr>
          <w:rFonts w:ascii="宋体" w:eastAsia="宋体" w:hAnsi="宋体" w:cs="宋体" w:hint="eastAsia"/>
          <w:kern w:val="0"/>
          <w:sz w:val="24"/>
          <w:szCs w:val="24"/>
        </w:rPr>
        <w:t>…</w:t>
      </w:r>
    </w:p>
    <w:p w:rsidR="004A7610" w:rsidRPr="004A7610" w:rsidRDefault="004A7610" w:rsidP="00067574">
      <w:pPr>
        <w:rPr>
          <w:rFonts w:ascii="宋体" w:eastAsia="宋体" w:hAnsi="宋体" w:cs="宋体" w:hint="eastAsia"/>
          <w:kern w:val="0"/>
          <w:sz w:val="24"/>
          <w:szCs w:val="24"/>
          <w:u w:val="single"/>
        </w:rPr>
      </w:pPr>
      <w:r w:rsidRPr="004A7610">
        <w:rPr>
          <w:rFonts w:ascii="宋体" w:eastAsia="宋体" w:hAnsi="宋体" w:cs="宋体" w:hint="eastAsia"/>
          <w:kern w:val="0"/>
          <w:sz w:val="24"/>
          <w:szCs w:val="24"/>
          <w:u w:val="single"/>
        </w:rPr>
        <w:t>▲</w:t>
      </w:r>
      <w:r w:rsidRPr="004A7610">
        <w:rPr>
          <w:rFonts w:ascii="宋体" w:eastAsia="宋体" w:cs="宋体" w:hint="eastAsia"/>
          <w:kern w:val="0"/>
          <w:sz w:val="24"/>
          <w:szCs w:val="24"/>
          <w:u w:val="single"/>
        </w:rPr>
        <w:t>2.1.</w:t>
      </w:r>
      <w:r w:rsidRPr="004A7610">
        <w:rPr>
          <w:rFonts w:ascii="宋体" w:eastAsia="宋体" w:cs="宋体"/>
          <w:kern w:val="0"/>
          <w:sz w:val="24"/>
          <w:szCs w:val="24"/>
          <w:u w:val="single"/>
        </w:rPr>
        <w:t>2</w:t>
      </w:r>
      <w:r w:rsidRPr="004A7610">
        <w:rPr>
          <w:rFonts w:ascii="宋体" w:eastAsia="宋体" w:hAnsi="宋体" w:cs="宋体" w:hint="eastAsia"/>
          <w:kern w:val="0"/>
          <w:sz w:val="24"/>
          <w:szCs w:val="24"/>
          <w:u w:val="single"/>
        </w:rPr>
        <w:t>…</w:t>
      </w:r>
    </w:p>
    <w:p w:rsidR="00B70446" w:rsidRDefault="00B70446" w:rsidP="00067574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…</w:t>
      </w:r>
    </w:p>
    <w:p w:rsidR="00B70446" w:rsidRDefault="00B70446" w:rsidP="00067574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3.软件技术</w:t>
      </w:r>
      <w:r w:rsidR="00C40695">
        <w:rPr>
          <w:rFonts w:ascii="宋体" w:eastAsia="宋体" w:cs="宋体" w:hint="eastAsia"/>
          <w:kern w:val="0"/>
          <w:sz w:val="24"/>
          <w:szCs w:val="24"/>
        </w:rPr>
        <w:t>指标</w:t>
      </w:r>
      <w:r w:rsidR="006B2BD2">
        <w:rPr>
          <w:rFonts w:ascii="宋体" w:eastAsia="宋体" w:cs="宋体" w:hint="eastAsia"/>
          <w:kern w:val="0"/>
          <w:sz w:val="24"/>
          <w:szCs w:val="24"/>
        </w:rPr>
        <w:t>（如</w:t>
      </w:r>
      <w:bookmarkStart w:id="0" w:name="_GoBack"/>
      <w:bookmarkEnd w:id="0"/>
      <w:r w:rsidR="006B2BD2">
        <w:rPr>
          <w:rFonts w:ascii="宋体" w:eastAsia="宋体" w:cs="宋体" w:hint="eastAsia"/>
          <w:kern w:val="0"/>
          <w:sz w:val="24"/>
          <w:szCs w:val="24"/>
        </w:rPr>
        <w:t>有）</w:t>
      </w:r>
    </w:p>
    <w:p w:rsidR="00B70446" w:rsidRDefault="00B70446" w:rsidP="0006757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3.1</w:t>
      </w:r>
      <w:r>
        <w:rPr>
          <w:rFonts w:ascii="宋体" w:eastAsia="宋体" w:hAnsi="宋体" w:cs="宋体" w:hint="eastAsia"/>
          <w:kern w:val="0"/>
          <w:sz w:val="24"/>
          <w:szCs w:val="24"/>
        </w:rPr>
        <w:t>…</w:t>
      </w:r>
    </w:p>
    <w:p w:rsidR="006B2BD2" w:rsidRDefault="006B2BD2" w:rsidP="0006757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3.1.1…</w:t>
      </w:r>
    </w:p>
    <w:p w:rsidR="006B2BD2" w:rsidRDefault="006B2BD2" w:rsidP="006B2BD2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…</w:t>
      </w:r>
    </w:p>
    <w:p w:rsidR="006B2BD2" w:rsidRDefault="00681E06" w:rsidP="00067574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4.配置要求（如有）</w:t>
      </w:r>
    </w:p>
    <w:p w:rsidR="00681E06" w:rsidRDefault="00681E06" w:rsidP="0006757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4.1</w:t>
      </w:r>
      <w:r>
        <w:rPr>
          <w:rFonts w:ascii="宋体" w:eastAsia="宋体" w:hAnsi="宋体" w:cs="宋体" w:hint="eastAsia"/>
          <w:kern w:val="0"/>
          <w:sz w:val="24"/>
          <w:szCs w:val="24"/>
        </w:rPr>
        <w:t>…</w:t>
      </w:r>
    </w:p>
    <w:p w:rsidR="00681E06" w:rsidRDefault="00681E06" w:rsidP="0006757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4.2…</w:t>
      </w:r>
    </w:p>
    <w:p w:rsidR="00681E06" w:rsidRDefault="00681E06" w:rsidP="0006757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…</w:t>
      </w:r>
    </w:p>
    <w:p w:rsidR="00681E06" w:rsidRDefault="00D93F17" w:rsidP="0006757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="00681E06">
        <w:rPr>
          <w:rFonts w:ascii="宋体" w:eastAsia="宋体" w:hAnsi="宋体" w:cs="宋体" w:hint="eastAsia"/>
          <w:kern w:val="0"/>
          <w:sz w:val="24"/>
          <w:szCs w:val="24"/>
        </w:rPr>
        <w:t>、特殊商务要求：</w:t>
      </w:r>
      <w:r w:rsidR="007C3F68">
        <w:rPr>
          <w:rFonts w:ascii="宋体" w:eastAsia="宋体" w:hAnsi="宋体" w:cs="宋体" w:hint="eastAsia"/>
          <w:kern w:val="0"/>
          <w:sz w:val="24"/>
          <w:szCs w:val="24"/>
        </w:rPr>
        <w:t>超过一年的</w:t>
      </w:r>
      <w:r w:rsidR="00681E06">
        <w:rPr>
          <w:rFonts w:ascii="宋体" w:eastAsia="宋体" w:hAnsi="宋体" w:cs="宋体" w:hint="eastAsia"/>
          <w:kern w:val="0"/>
          <w:sz w:val="24"/>
          <w:szCs w:val="24"/>
        </w:rPr>
        <w:t>质保期、</w:t>
      </w:r>
      <w:r w:rsidR="00C074C2">
        <w:rPr>
          <w:rFonts w:ascii="宋体" w:eastAsia="宋体" w:hAnsi="宋体" w:cs="宋体" w:hint="eastAsia"/>
          <w:kern w:val="0"/>
          <w:sz w:val="24"/>
          <w:szCs w:val="24"/>
        </w:rPr>
        <w:t>交货期、</w:t>
      </w:r>
      <w:r w:rsidR="00A30371">
        <w:rPr>
          <w:rFonts w:ascii="宋体" w:eastAsia="宋体" w:hAnsi="宋体" w:cs="宋体" w:hint="eastAsia"/>
          <w:kern w:val="0"/>
          <w:sz w:val="24"/>
          <w:szCs w:val="24"/>
        </w:rPr>
        <w:t>培训标准等；</w:t>
      </w:r>
    </w:p>
    <w:p w:rsidR="00A43892" w:rsidRPr="00C074C2" w:rsidRDefault="00A43892" w:rsidP="00EE3BD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sectPr w:rsidR="00A43892" w:rsidRPr="00C074C2" w:rsidSect="0028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24" w:rsidRDefault="00673824" w:rsidP="000B2060">
      <w:r>
        <w:separator/>
      </w:r>
    </w:p>
  </w:endnote>
  <w:endnote w:type="continuationSeparator" w:id="0">
    <w:p w:rsidR="00673824" w:rsidRDefault="00673824" w:rsidP="000B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24" w:rsidRDefault="00673824" w:rsidP="000B2060">
      <w:r>
        <w:separator/>
      </w:r>
    </w:p>
  </w:footnote>
  <w:footnote w:type="continuationSeparator" w:id="0">
    <w:p w:rsidR="00673824" w:rsidRDefault="00673824" w:rsidP="000B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6F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6BA0E61"/>
    <w:multiLevelType w:val="hybridMultilevel"/>
    <w:tmpl w:val="4C945F3C"/>
    <w:lvl w:ilvl="0" w:tplc="A906C2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BE9"/>
    <w:rsid w:val="000116BA"/>
    <w:rsid w:val="00013B0B"/>
    <w:rsid w:val="00067574"/>
    <w:rsid w:val="00073914"/>
    <w:rsid w:val="000B2060"/>
    <w:rsid w:val="000E56F3"/>
    <w:rsid w:val="001421CD"/>
    <w:rsid w:val="00190555"/>
    <w:rsid w:val="001949C7"/>
    <w:rsid w:val="001A559D"/>
    <w:rsid w:val="0026601F"/>
    <w:rsid w:val="00281370"/>
    <w:rsid w:val="002A6B6F"/>
    <w:rsid w:val="002B5AA7"/>
    <w:rsid w:val="002F5139"/>
    <w:rsid w:val="003234DA"/>
    <w:rsid w:val="00362D16"/>
    <w:rsid w:val="003A67F2"/>
    <w:rsid w:val="003C2CC2"/>
    <w:rsid w:val="00455102"/>
    <w:rsid w:val="004A7610"/>
    <w:rsid w:val="004B5AAF"/>
    <w:rsid w:val="004B758B"/>
    <w:rsid w:val="00521721"/>
    <w:rsid w:val="00563BE9"/>
    <w:rsid w:val="00576F45"/>
    <w:rsid w:val="006345D5"/>
    <w:rsid w:val="0063557A"/>
    <w:rsid w:val="00662C2E"/>
    <w:rsid w:val="00673824"/>
    <w:rsid w:val="00681E06"/>
    <w:rsid w:val="006A11BD"/>
    <w:rsid w:val="006B2BD2"/>
    <w:rsid w:val="006C0594"/>
    <w:rsid w:val="00727029"/>
    <w:rsid w:val="0074332C"/>
    <w:rsid w:val="0078388B"/>
    <w:rsid w:val="007C3F68"/>
    <w:rsid w:val="007E5E36"/>
    <w:rsid w:val="00812588"/>
    <w:rsid w:val="008C6C2A"/>
    <w:rsid w:val="008F38B3"/>
    <w:rsid w:val="00920FEC"/>
    <w:rsid w:val="0095354E"/>
    <w:rsid w:val="009666E2"/>
    <w:rsid w:val="00A30371"/>
    <w:rsid w:val="00A337E6"/>
    <w:rsid w:val="00A43892"/>
    <w:rsid w:val="00A640CD"/>
    <w:rsid w:val="00A97857"/>
    <w:rsid w:val="00B041B7"/>
    <w:rsid w:val="00B21394"/>
    <w:rsid w:val="00B30E68"/>
    <w:rsid w:val="00B34EDB"/>
    <w:rsid w:val="00B46663"/>
    <w:rsid w:val="00B70446"/>
    <w:rsid w:val="00BF7887"/>
    <w:rsid w:val="00C074C2"/>
    <w:rsid w:val="00C40695"/>
    <w:rsid w:val="00D93F17"/>
    <w:rsid w:val="00DA2CCE"/>
    <w:rsid w:val="00DA5B91"/>
    <w:rsid w:val="00EE3BDF"/>
    <w:rsid w:val="00F20D5D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E56D6"/>
  <w15:docId w15:val="{7846EBFB-7A90-4A0C-9620-AA20F8AB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B206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B2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B2060"/>
    <w:rPr>
      <w:sz w:val="18"/>
      <w:szCs w:val="18"/>
    </w:rPr>
  </w:style>
  <w:style w:type="paragraph" w:styleId="a7">
    <w:name w:val="List Paragraph"/>
    <w:basedOn w:val="a"/>
    <w:uiPriority w:val="34"/>
    <w:qFormat/>
    <w:rsid w:val="00067574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6B2BD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B2BD2"/>
  </w:style>
  <w:style w:type="paragraph" w:styleId="aa">
    <w:name w:val="Balloon Text"/>
    <w:basedOn w:val="a"/>
    <w:link w:val="ab"/>
    <w:uiPriority w:val="99"/>
    <w:semiHidden/>
    <w:unhideWhenUsed/>
    <w:rsid w:val="002B5AA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B5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温州医科大学国资处采购中心</dc:creator>
  <cp:lastModifiedBy>采购中心</cp:lastModifiedBy>
  <cp:revision>11</cp:revision>
  <cp:lastPrinted>2015-11-02T02:07:00Z</cp:lastPrinted>
  <dcterms:created xsi:type="dcterms:W3CDTF">2015-10-31T12:36:00Z</dcterms:created>
  <dcterms:modified xsi:type="dcterms:W3CDTF">2024-08-09T03:23:00Z</dcterms:modified>
</cp:coreProperties>
</file>