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2E627F">
        <w:rPr>
          <w:rFonts w:asciiTheme="minorEastAsia" w:eastAsiaTheme="minorEastAsia" w:hAnsiTheme="minorEastAsia"/>
          <w:b/>
          <w:sz w:val="36"/>
          <w:szCs w:val="36"/>
        </w:rPr>
        <w:t>WMU-2015016</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2E627F">
        <w:rPr>
          <w:rFonts w:asciiTheme="minorEastAsia" w:eastAsiaTheme="minorEastAsia" w:hAnsiTheme="minorEastAsia" w:hint="eastAsia"/>
          <w:b/>
          <w:sz w:val="36"/>
          <w:szCs w:val="36"/>
        </w:rPr>
        <w:t>化学发光凝胶成像仪等</w:t>
      </w:r>
      <w:r w:rsidR="002E627F">
        <w:rPr>
          <w:rFonts w:asciiTheme="minorEastAsia" w:eastAsiaTheme="minorEastAsia" w:hAnsiTheme="minorEastAsia"/>
          <w:b/>
          <w:sz w:val="36"/>
          <w:szCs w:val="36"/>
        </w:rPr>
        <w:t>5项设备</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2E627F">
        <w:rPr>
          <w:rFonts w:asciiTheme="minorEastAsia" w:eastAsiaTheme="minorEastAsia" w:hAnsiTheme="minorEastAsia" w:hint="eastAsia"/>
          <w:b/>
          <w:sz w:val="36"/>
          <w:szCs w:val="36"/>
        </w:rPr>
        <w:t>二〇一五年六月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B77AD4">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B77AD4">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B77AD4">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评标办法及评分标准………………………1</w:t>
      </w:r>
      <w:r w:rsidR="00E27D9D" w:rsidRPr="00854FE1">
        <w:rPr>
          <w:rFonts w:asciiTheme="minorEastAsia" w:eastAsiaTheme="minorEastAsia" w:hAnsiTheme="minorEastAsia" w:hint="eastAsia"/>
          <w:sz w:val="32"/>
          <w:szCs w:val="32"/>
        </w:rPr>
        <w:t>4</w:t>
      </w:r>
    </w:p>
    <w:p w:rsidR="00BC0D1F" w:rsidRPr="00854FE1" w:rsidRDefault="00BC0D1F" w:rsidP="00B77AD4">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B77AD4">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23</w:t>
      </w:r>
    </w:p>
    <w:p w:rsidR="00BC0D1F" w:rsidRPr="00854FE1" w:rsidRDefault="00BC0D1F" w:rsidP="00B77AD4">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BC0D1F" w:rsidRPr="00854FE1" w:rsidRDefault="00BC0D1F">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p>
    <w:p w:rsidR="002E627F" w:rsidRPr="00A611D8" w:rsidRDefault="002E627F" w:rsidP="00453736">
      <w:pPr>
        <w:spacing w:line="380" w:lineRule="exact"/>
        <w:ind w:firstLineChars="200" w:firstLine="560"/>
        <w:rPr>
          <w:rFonts w:asciiTheme="minorEastAsia" w:eastAsiaTheme="minorEastAsia" w:hAnsiTheme="minorEastAsia" w:cs="宋体"/>
          <w:kern w:val="0"/>
          <w:sz w:val="28"/>
        </w:rPr>
      </w:pPr>
      <w:bookmarkStart w:id="0" w:name="PO_采购公告"/>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化学发光凝胶成像仪等</w:t>
      </w:r>
      <w:r>
        <w:rPr>
          <w:rFonts w:asciiTheme="minorEastAsia" w:eastAsiaTheme="minorEastAsia" w:hAnsiTheme="minorEastAsia" w:cs="宋体"/>
          <w:kern w:val="0"/>
          <w:sz w:val="28"/>
        </w:rPr>
        <w:t>5项设备</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2E627F" w:rsidRPr="00A611D8" w:rsidRDefault="002E627F" w:rsidP="00453736">
      <w:pPr>
        <w:spacing w:line="38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WMU-2015016</w:t>
      </w:r>
    </w:p>
    <w:p w:rsidR="002E627F" w:rsidRPr="00A611D8" w:rsidRDefault="002E627F" w:rsidP="00453736">
      <w:pPr>
        <w:spacing w:line="38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2E627F" w:rsidRPr="00A611D8" w:rsidRDefault="002E627F" w:rsidP="00453736">
      <w:pPr>
        <w:spacing w:line="38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1"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016"/>
        <w:gridCol w:w="1896"/>
        <w:gridCol w:w="779"/>
        <w:gridCol w:w="1756"/>
        <w:gridCol w:w="1341"/>
      </w:tblGrid>
      <w:tr w:rsidR="002E627F" w:rsidRPr="00A611D8" w:rsidTr="00A813D1">
        <w:trPr>
          <w:jc w:val="center"/>
        </w:trPr>
        <w:tc>
          <w:tcPr>
            <w:tcW w:w="0" w:type="auto"/>
            <w:shd w:val="clear" w:color="auto" w:fill="auto"/>
            <w:vAlign w:val="center"/>
          </w:tcPr>
          <w:p w:rsidR="002E627F" w:rsidRPr="00453736" w:rsidRDefault="002E627F" w:rsidP="00453736">
            <w:pPr>
              <w:spacing w:line="380" w:lineRule="exact"/>
              <w:jc w:val="center"/>
              <w:rPr>
                <w:rFonts w:asciiTheme="minorEastAsia" w:eastAsiaTheme="minorEastAsia" w:hAnsiTheme="minorEastAsia" w:cs="宋体"/>
                <w:b/>
                <w:kern w:val="0"/>
                <w:sz w:val="28"/>
              </w:rPr>
            </w:pPr>
            <w:bookmarkStart w:id="2" w:name="PO_采购清单" w:colFirst="0" w:colLast="6"/>
            <w:bookmarkEnd w:id="1"/>
            <w:r w:rsidRPr="00453736">
              <w:rPr>
                <w:rFonts w:asciiTheme="minorEastAsia" w:eastAsiaTheme="minorEastAsia" w:hAnsiTheme="minorEastAsia" w:cs="宋体" w:hint="eastAsia"/>
                <w:b/>
                <w:kern w:val="0"/>
                <w:sz w:val="28"/>
              </w:rPr>
              <w:t>标段</w:t>
            </w:r>
          </w:p>
        </w:tc>
        <w:tc>
          <w:tcPr>
            <w:tcW w:w="0" w:type="auto"/>
            <w:shd w:val="clear" w:color="auto" w:fill="auto"/>
            <w:vAlign w:val="center"/>
          </w:tcPr>
          <w:p w:rsidR="002E627F" w:rsidRPr="00453736" w:rsidRDefault="002E627F" w:rsidP="00453736">
            <w:pPr>
              <w:spacing w:line="380" w:lineRule="exact"/>
              <w:jc w:val="center"/>
              <w:rPr>
                <w:rFonts w:asciiTheme="minorEastAsia" w:eastAsiaTheme="minorEastAsia" w:hAnsiTheme="minorEastAsia" w:cs="宋体"/>
                <w:b/>
                <w:kern w:val="0"/>
                <w:sz w:val="28"/>
              </w:rPr>
            </w:pPr>
            <w:r w:rsidRPr="00453736">
              <w:rPr>
                <w:rFonts w:asciiTheme="minorEastAsia" w:eastAsiaTheme="minorEastAsia" w:hAnsiTheme="minorEastAsia" w:cs="宋体" w:hint="eastAsia"/>
                <w:b/>
                <w:kern w:val="0"/>
                <w:sz w:val="28"/>
              </w:rPr>
              <w:t>项目名称</w:t>
            </w:r>
          </w:p>
        </w:tc>
        <w:tc>
          <w:tcPr>
            <w:tcW w:w="0" w:type="auto"/>
          </w:tcPr>
          <w:p w:rsidR="002E627F" w:rsidRPr="00453736" w:rsidRDefault="002E627F" w:rsidP="00453736">
            <w:pPr>
              <w:spacing w:line="380" w:lineRule="exact"/>
              <w:jc w:val="center"/>
              <w:rPr>
                <w:rFonts w:asciiTheme="minorEastAsia" w:eastAsiaTheme="minorEastAsia" w:hAnsiTheme="minorEastAsia" w:cs="宋体"/>
                <w:b/>
                <w:kern w:val="0"/>
                <w:sz w:val="28"/>
              </w:rPr>
            </w:pPr>
            <w:r w:rsidRPr="00453736">
              <w:rPr>
                <w:rFonts w:asciiTheme="minorEastAsia" w:eastAsiaTheme="minorEastAsia" w:hAnsiTheme="minorEastAsia" w:cs="宋体" w:hint="eastAsia"/>
                <w:b/>
                <w:kern w:val="0"/>
                <w:sz w:val="28"/>
              </w:rPr>
              <w:t>技术参数</w:t>
            </w:r>
          </w:p>
        </w:tc>
        <w:tc>
          <w:tcPr>
            <w:tcW w:w="0" w:type="auto"/>
            <w:shd w:val="clear" w:color="auto" w:fill="auto"/>
            <w:vAlign w:val="center"/>
          </w:tcPr>
          <w:p w:rsidR="002E627F" w:rsidRPr="00453736" w:rsidRDefault="002E627F" w:rsidP="00453736">
            <w:pPr>
              <w:spacing w:line="380" w:lineRule="exact"/>
              <w:jc w:val="center"/>
              <w:rPr>
                <w:rFonts w:asciiTheme="minorEastAsia" w:eastAsiaTheme="minorEastAsia" w:hAnsiTheme="minorEastAsia" w:cs="宋体"/>
                <w:b/>
                <w:kern w:val="0"/>
                <w:sz w:val="28"/>
              </w:rPr>
            </w:pPr>
            <w:r w:rsidRPr="00453736">
              <w:rPr>
                <w:rFonts w:asciiTheme="minorEastAsia" w:eastAsiaTheme="minorEastAsia" w:hAnsiTheme="minorEastAsia" w:cs="宋体" w:hint="eastAsia"/>
                <w:b/>
                <w:kern w:val="0"/>
                <w:sz w:val="28"/>
              </w:rPr>
              <w:t>数量</w:t>
            </w:r>
          </w:p>
        </w:tc>
        <w:tc>
          <w:tcPr>
            <w:tcW w:w="0" w:type="auto"/>
            <w:shd w:val="clear" w:color="auto" w:fill="auto"/>
            <w:vAlign w:val="center"/>
          </w:tcPr>
          <w:p w:rsidR="002E627F" w:rsidRPr="00453736" w:rsidRDefault="002E627F" w:rsidP="00453736">
            <w:pPr>
              <w:spacing w:line="380" w:lineRule="exact"/>
              <w:jc w:val="center"/>
              <w:rPr>
                <w:rFonts w:asciiTheme="minorEastAsia" w:eastAsiaTheme="minorEastAsia" w:hAnsiTheme="minorEastAsia" w:cs="宋体"/>
                <w:b/>
                <w:kern w:val="0"/>
                <w:sz w:val="28"/>
              </w:rPr>
            </w:pPr>
            <w:r w:rsidRPr="00453736">
              <w:rPr>
                <w:rFonts w:asciiTheme="minorEastAsia" w:eastAsiaTheme="minorEastAsia" w:hAnsiTheme="minorEastAsia" w:cs="宋体" w:hint="eastAsia"/>
                <w:b/>
                <w:kern w:val="0"/>
                <w:sz w:val="28"/>
              </w:rPr>
              <w:t>采购预算</w:t>
            </w:r>
          </w:p>
        </w:tc>
        <w:tc>
          <w:tcPr>
            <w:tcW w:w="0" w:type="auto"/>
            <w:shd w:val="clear" w:color="auto" w:fill="auto"/>
            <w:vAlign w:val="center"/>
          </w:tcPr>
          <w:p w:rsidR="002E627F" w:rsidRPr="00453736" w:rsidRDefault="002E627F" w:rsidP="00453736">
            <w:pPr>
              <w:spacing w:line="380" w:lineRule="exact"/>
              <w:jc w:val="center"/>
              <w:rPr>
                <w:rFonts w:asciiTheme="minorEastAsia" w:eastAsiaTheme="minorEastAsia" w:hAnsiTheme="minorEastAsia" w:cs="宋体"/>
                <w:b/>
                <w:kern w:val="0"/>
                <w:sz w:val="28"/>
              </w:rPr>
            </w:pPr>
            <w:r w:rsidRPr="00453736">
              <w:rPr>
                <w:rFonts w:asciiTheme="minorEastAsia" w:eastAsiaTheme="minorEastAsia" w:hAnsiTheme="minorEastAsia" w:cs="宋体" w:hint="eastAsia"/>
                <w:b/>
                <w:kern w:val="0"/>
                <w:sz w:val="28"/>
              </w:rPr>
              <w:t>允许进口</w:t>
            </w:r>
          </w:p>
        </w:tc>
      </w:tr>
      <w:tr w:rsidR="002E627F" w:rsidRPr="00A611D8" w:rsidTr="00453736">
        <w:trPr>
          <w:jc w:val="center"/>
        </w:trPr>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化学发光凝胶成像仪</w:t>
            </w:r>
          </w:p>
        </w:tc>
        <w:tc>
          <w:tcPr>
            <w:tcW w:w="0" w:type="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150000.00</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2E627F" w:rsidRPr="00A611D8" w:rsidTr="00453736">
        <w:trPr>
          <w:jc w:val="center"/>
        </w:trPr>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移液器</w:t>
            </w:r>
          </w:p>
        </w:tc>
        <w:tc>
          <w:tcPr>
            <w:tcW w:w="0" w:type="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18</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115000.00</w:t>
            </w:r>
          </w:p>
        </w:tc>
        <w:tc>
          <w:tcPr>
            <w:tcW w:w="0" w:type="auto"/>
            <w:shd w:val="clear" w:color="auto" w:fill="auto"/>
            <w:vAlign w:val="center"/>
          </w:tcPr>
          <w:p w:rsidR="002E627F"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2E627F" w:rsidRPr="00A611D8" w:rsidTr="00453736">
        <w:trPr>
          <w:jc w:val="center"/>
        </w:trPr>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多重悬液芯片检测系统</w:t>
            </w:r>
          </w:p>
        </w:tc>
        <w:tc>
          <w:tcPr>
            <w:tcW w:w="0" w:type="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299000.00</w:t>
            </w:r>
          </w:p>
        </w:tc>
        <w:tc>
          <w:tcPr>
            <w:tcW w:w="0" w:type="auto"/>
            <w:shd w:val="clear" w:color="auto" w:fill="auto"/>
            <w:vAlign w:val="center"/>
          </w:tcPr>
          <w:p w:rsidR="002E627F"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2E627F" w:rsidRPr="00A611D8" w:rsidTr="00453736">
        <w:trPr>
          <w:jc w:val="center"/>
        </w:trPr>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高效液相色谱仪</w:t>
            </w:r>
          </w:p>
        </w:tc>
        <w:tc>
          <w:tcPr>
            <w:tcW w:w="0" w:type="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299000.00</w:t>
            </w:r>
          </w:p>
        </w:tc>
        <w:tc>
          <w:tcPr>
            <w:tcW w:w="0" w:type="auto"/>
            <w:shd w:val="clear" w:color="auto" w:fill="auto"/>
            <w:vAlign w:val="center"/>
          </w:tcPr>
          <w:p w:rsidR="002E627F"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2E627F" w:rsidRPr="00A611D8" w:rsidTr="00453736">
        <w:trPr>
          <w:jc w:val="center"/>
        </w:trPr>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台式高速冷冻离心机</w:t>
            </w:r>
          </w:p>
        </w:tc>
        <w:tc>
          <w:tcPr>
            <w:tcW w:w="0" w:type="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134000.00</w:t>
            </w:r>
          </w:p>
        </w:tc>
        <w:tc>
          <w:tcPr>
            <w:tcW w:w="0" w:type="auto"/>
            <w:shd w:val="clear" w:color="auto" w:fill="auto"/>
            <w:vAlign w:val="center"/>
          </w:tcPr>
          <w:p w:rsidR="002E627F"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bl>
    <w:bookmarkEnd w:id="2"/>
    <w:p w:rsidR="002E627F" w:rsidRPr="00A611D8" w:rsidRDefault="002E627F" w:rsidP="00453736">
      <w:pPr>
        <w:spacing w:line="38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2E627F" w:rsidRPr="00A611D8" w:rsidRDefault="002E627F" w:rsidP="00453736">
      <w:pPr>
        <w:spacing w:line="38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2E627F" w:rsidRPr="00A611D8" w:rsidRDefault="002E627F" w:rsidP="00453736">
      <w:pPr>
        <w:spacing w:line="38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符合《中华人民共和国政府采购法》对投标主体的要求。</w:t>
      </w:r>
    </w:p>
    <w:p w:rsidR="002E627F" w:rsidRPr="00A611D8" w:rsidRDefault="002E627F" w:rsidP="00453736">
      <w:pPr>
        <w:spacing w:line="38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2E627F" w:rsidRPr="00A611D8" w:rsidRDefault="002E627F" w:rsidP="00453736">
      <w:pPr>
        <w:widowControl/>
        <w:spacing w:line="38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2E627F" w:rsidRPr="00A611D8" w:rsidRDefault="002E627F" w:rsidP="00453736">
      <w:pPr>
        <w:widowControl/>
        <w:spacing w:line="38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2015年6月19日</w:t>
      </w:r>
      <w:r w:rsidRPr="00A611D8">
        <w:rPr>
          <w:rFonts w:asciiTheme="minorEastAsia" w:eastAsiaTheme="minorEastAsia" w:hAnsiTheme="minorEastAsia" w:cs="宋体" w:hint="eastAsia"/>
          <w:kern w:val="0"/>
          <w:sz w:val="28"/>
        </w:rPr>
        <w:t>至投标文件递交截止时间。</w:t>
      </w:r>
    </w:p>
    <w:p w:rsidR="002E627F" w:rsidRPr="00A611D8" w:rsidRDefault="002E627F" w:rsidP="00453736">
      <w:pPr>
        <w:widowControl/>
        <w:spacing w:line="38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2E627F" w:rsidRPr="00A611D8" w:rsidRDefault="002E627F" w:rsidP="00453736">
      <w:pPr>
        <w:widowControl/>
        <w:spacing w:line="38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200.00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售后不退，可在递交投标文件时缴纳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2E627F" w:rsidRPr="00A611D8" w:rsidRDefault="002E627F" w:rsidP="00453736">
      <w:pPr>
        <w:spacing w:line="38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2E627F" w:rsidRPr="00A611D8" w:rsidRDefault="002E627F" w:rsidP="00453736">
      <w:pPr>
        <w:spacing w:line="38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2E627F" w:rsidRPr="00A611D8" w:rsidRDefault="002E627F" w:rsidP="00453736">
      <w:pPr>
        <w:spacing w:line="38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2E627F" w:rsidRPr="00A611D8" w:rsidRDefault="002E627F" w:rsidP="00453736">
      <w:pPr>
        <w:spacing w:line="38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银行电汇底单复印件或网银电脑打印凭证</w:t>
      </w:r>
      <w:r w:rsidRPr="00A611D8">
        <w:rPr>
          <w:rFonts w:asciiTheme="minorEastAsia" w:eastAsiaTheme="minorEastAsia" w:hAnsiTheme="minorEastAsia" w:cs="宋体" w:hint="eastAsia"/>
          <w:kern w:val="0"/>
          <w:sz w:val="28"/>
        </w:rPr>
        <w:t>；</w:t>
      </w:r>
    </w:p>
    <w:p w:rsidR="002E627F" w:rsidRPr="00A611D8" w:rsidRDefault="002E627F" w:rsidP="00453736">
      <w:pPr>
        <w:spacing w:line="38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2E627F" w:rsidRPr="00A611D8" w:rsidRDefault="00B77AD4" w:rsidP="002E627F">
      <w:pPr>
        <w:widowControl/>
        <w:spacing w:before="67" w:after="67" w:line="380" w:lineRule="exact"/>
        <w:ind w:leftChars="300" w:left="735" w:right="67" w:hangingChars="50" w:hanging="105"/>
        <w:outlineLvl w:val="0"/>
        <w:rPr>
          <w:rFonts w:asciiTheme="minorEastAsia" w:eastAsiaTheme="minorEastAsia" w:hAnsiTheme="minorEastAsia" w:cs="宋体"/>
          <w:kern w:val="0"/>
          <w:sz w:val="28"/>
        </w:rPr>
      </w:pPr>
      <w:hyperlink r:id="rId9" w:history="1">
        <w:r w:rsidR="002E627F" w:rsidRPr="00A611D8">
          <w:rPr>
            <w:rStyle w:val="ab"/>
            <w:rFonts w:asciiTheme="minorEastAsia" w:eastAsiaTheme="minorEastAsia" w:hAnsiTheme="minorEastAsia" w:cs="宋体"/>
            <w:kern w:val="0"/>
            <w:sz w:val="28"/>
          </w:rPr>
          <w:t>http://gzc.wzmc.edu.cn/zlxz/bg/cg/cg/266349.shtml</w:t>
        </w:r>
      </w:hyperlink>
      <w:r w:rsidR="002E627F" w:rsidRPr="00A611D8">
        <w:rPr>
          <w:rFonts w:asciiTheme="minorEastAsia" w:eastAsiaTheme="minorEastAsia" w:hAnsiTheme="minorEastAsia" w:cs="宋体"/>
          <w:kern w:val="0"/>
          <w:sz w:val="28"/>
        </w:rPr>
        <w:t xml:space="preserve"> </w:t>
      </w:r>
    </w:p>
    <w:p w:rsidR="002E627F" w:rsidRPr="00A611D8" w:rsidRDefault="002E627F" w:rsidP="00453736">
      <w:pPr>
        <w:widowControl/>
        <w:spacing w:line="38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2E627F" w:rsidRPr="00A611D8" w:rsidRDefault="002E627F" w:rsidP="00453736">
      <w:pPr>
        <w:widowControl/>
        <w:spacing w:before="67" w:after="67" w:line="38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2015年7月10日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2E627F" w:rsidRPr="00A611D8" w:rsidRDefault="002E627F" w:rsidP="00453736">
      <w:pPr>
        <w:spacing w:line="38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2E627F" w:rsidRPr="00A611D8" w:rsidRDefault="002E627F" w:rsidP="00453736">
      <w:pPr>
        <w:spacing w:line="38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2015年7月10日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2E627F" w:rsidRPr="00A611D8" w:rsidRDefault="002E627F" w:rsidP="00453736">
      <w:pPr>
        <w:spacing w:line="38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2E627F" w:rsidRPr="00A611D8" w:rsidRDefault="002E627F" w:rsidP="00453736">
      <w:pPr>
        <w:spacing w:line="38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016"/>
        <w:gridCol w:w="779"/>
        <w:gridCol w:w="1341"/>
        <w:gridCol w:w="1622"/>
      </w:tblGrid>
      <w:tr w:rsidR="002E627F" w:rsidRPr="00A611D8" w:rsidTr="00A813D1">
        <w:trPr>
          <w:jc w:val="center"/>
        </w:trPr>
        <w:tc>
          <w:tcPr>
            <w:tcW w:w="0" w:type="auto"/>
            <w:shd w:val="clear" w:color="auto" w:fill="auto"/>
            <w:vAlign w:val="center"/>
          </w:tcPr>
          <w:p w:rsidR="002E627F" w:rsidRPr="00453736" w:rsidRDefault="002E627F" w:rsidP="00453736">
            <w:pPr>
              <w:spacing w:line="380" w:lineRule="exact"/>
              <w:jc w:val="center"/>
              <w:rPr>
                <w:rFonts w:asciiTheme="minorEastAsia" w:eastAsiaTheme="minorEastAsia" w:hAnsiTheme="minorEastAsia" w:cs="宋体"/>
                <w:b/>
                <w:kern w:val="0"/>
                <w:sz w:val="28"/>
              </w:rPr>
            </w:pPr>
            <w:bookmarkStart w:id="3" w:name="PO_投标保证金"/>
            <w:r w:rsidRPr="00453736">
              <w:rPr>
                <w:rFonts w:asciiTheme="minorEastAsia" w:eastAsiaTheme="minorEastAsia" w:hAnsiTheme="minorEastAsia" w:cs="宋体" w:hint="eastAsia"/>
                <w:b/>
                <w:kern w:val="0"/>
                <w:sz w:val="28"/>
              </w:rPr>
              <w:t>标段</w:t>
            </w:r>
          </w:p>
        </w:tc>
        <w:tc>
          <w:tcPr>
            <w:tcW w:w="0" w:type="auto"/>
            <w:shd w:val="clear" w:color="auto" w:fill="auto"/>
            <w:vAlign w:val="center"/>
          </w:tcPr>
          <w:p w:rsidR="002E627F" w:rsidRPr="00453736" w:rsidRDefault="002E627F" w:rsidP="00453736">
            <w:pPr>
              <w:spacing w:line="380" w:lineRule="exact"/>
              <w:jc w:val="center"/>
              <w:rPr>
                <w:rFonts w:asciiTheme="minorEastAsia" w:eastAsiaTheme="minorEastAsia" w:hAnsiTheme="minorEastAsia" w:cs="宋体"/>
                <w:b/>
                <w:kern w:val="0"/>
                <w:sz w:val="28"/>
              </w:rPr>
            </w:pPr>
            <w:r w:rsidRPr="00453736">
              <w:rPr>
                <w:rFonts w:asciiTheme="minorEastAsia" w:eastAsiaTheme="minorEastAsia" w:hAnsiTheme="minorEastAsia" w:cs="宋体" w:hint="eastAsia"/>
                <w:b/>
                <w:kern w:val="0"/>
                <w:sz w:val="28"/>
              </w:rPr>
              <w:t>项目名称</w:t>
            </w:r>
          </w:p>
        </w:tc>
        <w:tc>
          <w:tcPr>
            <w:tcW w:w="0" w:type="auto"/>
            <w:shd w:val="clear" w:color="auto" w:fill="auto"/>
            <w:vAlign w:val="center"/>
          </w:tcPr>
          <w:p w:rsidR="002E627F" w:rsidRPr="00453736" w:rsidRDefault="002E627F" w:rsidP="00453736">
            <w:pPr>
              <w:spacing w:line="380" w:lineRule="exact"/>
              <w:jc w:val="center"/>
              <w:rPr>
                <w:rFonts w:asciiTheme="minorEastAsia" w:eastAsiaTheme="minorEastAsia" w:hAnsiTheme="minorEastAsia" w:cs="宋体"/>
                <w:b/>
                <w:kern w:val="0"/>
                <w:sz w:val="28"/>
              </w:rPr>
            </w:pPr>
            <w:r w:rsidRPr="00453736">
              <w:rPr>
                <w:rFonts w:asciiTheme="minorEastAsia" w:eastAsiaTheme="minorEastAsia" w:hAnsiTheme="minorEastAsia" w:cs="宋体" w:hint="eastAsia"/>
                <w:b/>
                <w:kern w:val="0"/>
                <w:sz w:val="28"/>
              </w:rPr>
              <w:t>数量</w:t>
            </w:r>
          </w:p>
        </w:tc>
        <w:tc>
          <w:tcPr>
            <w:tcW w:w="0" w:type="auto"/>
            <w:shd w:val="clear" w:color="auto" w:fill="auto"/>
            <w:vAlign w:val="center"/>
          </w:tcPr>
          <w:p w:rsidR="002E627F" w:rsidRPr="00453736" w:rsidRDefault="002E627F" w:rsidP="00453736">
            <w:pPr>
              <w:spacing w:line="380" w:lineRule="exact"/>
              <w:jc w:val="center"/>
              <w:rPr>
                <w:rFonts w:asciiTheme="minorEastAsia" w:eastAsiaTheme="minorEastAsia" w:hAnsiTheme="minorEastAsia" w:cs="宋体"/>
                <w:b/>
                <w:kern w:val="0"/>
                <w:sz w:val="28"/>
              </w:rPr>
            </w:pPr>
            <w:r w:rsidRPr="00453736">
              <w:rPr>
                <w:rFonts w:asciiTheme="minorEastAsia" w:eastAsiaTheme="minorEastAsia" w:hAnsiTheme="minorEastAsia" w:cs="宋体" w:hint="eastAsia"/>
                <w:b/>
                <w:kern w:val="0"/>
                <w:sz w:val="28"/>
              </w:rPr>
              <w:t>允许进口</w:t>
            </w:r>
          </w:p>
        </w:tc>
        <w:tc>
          <w:tcPr>
            <w:tcW w:w="0" w:type="auto"/>
            <w:shd w:val="clear" w:color="auto" w:fill="auto"/>
            <w:vAlign w:val="center"/>
          </w:tcPr>
          <w:p w:rsidR="002E627F" w:rsidRPr="00453736" w:rsidRDefault="002E627F" w:rsidP="00453736">
            <w:pPr>
              <w:spacing w:line="380" w:lineRule="exact"/>
              <w:jc w:val="center"/>
              <w:rPr>
                <w:rFonts w:asciiTheme="minorEastAsia" w:eastAsiaTheme="minorEastAsia" w:hAnsiTheme="minorEastAsia" w:cs="宋体"/>
                <w:b/>
                <w:kern w:val="0"/>
                <w:sz w:val="28"/>
              </w:rPr>
            </w:pPr>
            <w:r w:rsidRPr="00453736">
              <w:rPr>
                <w:rFonts w:asciiTheme="minorEastAsia" w:eastAsiaTheme="minorEastAsia" w:hAnsiTheme="minorEastAsia" w:cs="宋体" w:hint="eastAsia"/>
                <w:b/>
                <w:kern w:val="0"/>
                <w:sz w:val="28"/>
              </w:rPr>
              <w:t>投标保证金</w:t>
            </w:r>
          </w:p>
        </w:tc>
      </w:tr>
      <w:tr w:rsidR="002E627F" w:rsidRPr="00A611D8" w:rsidTr="00453736">
        <w:trPr>
          <w:jc w:val="center"/>
        </w:trPr>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化学发光凝胶成像仪</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2E627F" w:rsidRPr="00A611D8" w:rsidTr="00453736">
        <w:trPr>
          <w:jc w:val="center"/>
        </w:trPr>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移液器</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18</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2E627F"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2E627F" w:rsidRPr="00A611D8" w:rsidTr="00453736">
        <w:trPr>
          <w:jc w:val="center"/>
        </w:trPr>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多重悬液芯片检测系统</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2E627F"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2E627F" w:rsidRPr="00A611D8" w:rsidTr="00453736">
        <w:trPr>
          <w:jc w:val="center"/>
        </w:trPr>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高效液相色谱仪</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2E627F"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2E627F" w:rsidRPr="00A611D8" w:rsidTr="00453736">
        <w:trPr>
          <w:jc w:val="center"/>
        </w:trPr>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台式高速冷冻离心机</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2E627F" w:rsidRPr="00A611D8"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2E627F" w:rsidRDefault="002E627F" w:rsidP="00453736">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bl>
    <w:bookmarkEnd w:id="3"/>
    <w:p w:rsidR="002E627F" w:rsidRPr="00A611D8" w:rsidRDefault="002E627F" w:rsidP="00453736">
      <w:pPr>
        <w:spacing w:line="38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r w:rsidRPr="00A611D8">
        <w:rPr>
          <w:rFonts w:asciiTheme="minorEastAsia" w:eastAsiaTheme="minorEastAsia" w:hAnsiTheme="minorEastAsia" w:hint="eastAsia"/>
          <w:b/>
          <w:sz w:val="28"/>
          <w:szCs w:val="28"/>
        </w:rPr>
        <w:t>网银等方式，不支持现金缴纳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2E627F" w:rsidRPr="00A611D8" w:rsidRDefault="002E627F" w:rsidP="00453736">
      <w:pPr>
        <w:spacing w:line="38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2E627F" w:rsidRPr="00A611D8" w:rsidRDefault="002E627F" w:rsidP="00453736">
      <w:pPr>
        <w:spacing w:line="38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2E627F" w:rsidRPr="00A611D8" w:rsidRDefault="002E627F" w:rsidP="00453736">
      <w:pPr>
        <w:widowControl/>
        <w:spacing w:before="67" w:after="67" w:line="38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账</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2E627F" w:rsidRPr="00A611D8" w:rsidRDefault="002E627F" w:rsidP="00453736">
      <w:pPr>
        <w:widowControl/>
        <w:spacing w:before="67" w:after="67" w:line="38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2E627F" w:rsidRPr="00A611D8" w:rsidRDefault="002E627F" w:rsidP="00453736">
      <w:pPr>
        <w:spacing w:line="38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上进行供应商注册登记并成为正式注册供应商。</w:t>
      </w:r>
    </w:p>
    <w:p w:rsidR="002E627F" w:rsidRPr="00A611D8" w:rsidRDefault="002E627F" w:rsidP="00453736">
      <w:pPr>
        <w:spacing w:line="38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2E627F" w:rsidRPr="00A611D8" w:rsidRDefault="002E627F" w:rsidP="00453736">
      <w:pPr>
        <w:spacing w:line="38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Pr="00A611D8">
        <w:rPr>
          <w:rFonts w:asciiTheme="minorEastAsia" w:eastAsiaTheme="minorEastAsia" w:hAnsiTheme="minorEastAsia" w:cs="宋体"/>
          <w:kern w:val="0"/>
          <w:sz w:val="28"/>
        </w:rPr>
        <w:t>a)</w:t>
      </w:r>
      <w:r w:rsidRPr="00A611D8">
        <w:rPr>
          <w:rFonts w:asciiTheme="minorEastAsia" w:eastAsiaTheme="minorEastAsia" w:hAnsiTheme="minorEastAsia" w:cs="宋体" w:hint="eastAsia"/>
          <w:kern w:val="0"/>
          <w:sz w:val="28"/>
        </w:rPr>
        <w:t>采购文件是否出现明显的倾向性内容；</w:t>
      </w:r>
      <w:r w:rsidRPr="00A611D8">
        <w:rPr>
          <w:rFonts w:asciiTheme="minorEastAsia" w:eastAsiaTheme="minorEastAsia" w:hAnsiTheme="minorEastAsia" w:cs="宋体"/>
          <w:kern w:val="0"/>
          <w:sz w:val="28"/>
        </w:rPr>
        <w:t>b</w:t>
      </w:r>
      <w:r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A611D8">
        <w:rPr>
          <w:rFonts w:asciiTheme="minorEastAsia" w:eastAsiaTheme="minorEastAsia" w:hAnsiTheme="minorEastAsia" w:cs="宋体"/>
          <w:kern w:val="0"/>
          <w:sz w:val="28"/>
        </w:rPr>
        <w:t>7</w:t>
      </w:r>
      <w:r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A611D8">
        <w:rPr>
          <w:rFonts w:asciiTheme="minorEastAsia" w:eastAsiaTheme="minorEastAsia" w:hAnsiTheme="minorEastAsia" w:cs="宋体"/>
          <w:kern w:val="0"/>
          <w:sz w:val="28"/>
        </w:rPr>
        <w:t>0577-86699371</w:t>
      </w:r>
      <w:r w:rsidRPr="00A611D8">
        <w:rPr>
          <w:rFonts w:asciiTheme="minorEastAsia" w:eastAsiaTheme="minorEastAsia" w:hAnsiTheme="minorEastAsia" w:cs="宋体" w:hint="eastAsia"/>
          <w:kern w:val="0"/>
          <w:sz w:val="28"/>
        </w:rPr>
        <w:t>，传真件必须签字（盖章），并注明联系方式。也可用扫描件电邮至</w:t>
      </w:r>
      <w:r w:rsidRPr="00A611D8">
        <w:rPr>
          <w:rFonts w:asciiTheme="minorEastAsia" w:eastAsiaTheme="minorEastAsia" w:hAnsiTheme="minorEastAsia" w:cs="宋体"/>
          <w:kern w:val="0"/>
          <w:sz w:val="28"/>
        </w:rPr>
        <w:t>wzyxycgzx@126.com</w:t>
      </w:r>
      <w:r w:rsidRPr="00A611D8">
        <w:rPr>
          <w:rFonts w:asciiTheme="minorEastAsia" w:eastAsiaTheme="minorEastAsia" w:hAnsiTheme="minorEastAsia" w:cs="宋体" w:hint="eastAsia"/>
          <w:kern w:val="0"/>
          <w:sz w:val="28"/>
        </w:rPr>
        <w:t>。</w:t>
      </w:r>
    </w:p>
    <w:p w:rsidR="002E627F" w:rsidRPr="00A611D8" w:rsidRDefault="002E627F" w:rsidP="00453736">
      <w:pPr>
        <w:spacing w:line="38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、本公告同在浙江政府采购网、温州医科大学官网发布，如有不明，请电话咨询。</w:t>
      </w:r>
    </w:p>
    <w:p w:rsidR="002E627F" w:rsidRPr="00A611D8" w:rsidRDefault="002E627F" w:rsidP="00453736">
      <w:pPr>
        <w:widowControl/>
        <w:spacing w:before="67" w:after="67" w:line="38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2E627F" w:rsidRPr="00A611D8" w:rsidRDefault="002E627F" w:rsidP="00453736">
      <w:pPr>
        <w:spacing w:line="38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2E627F" w:rsidRPr="00A611D8" w:rsidRDefault="002E627F" w:rsidP="00453736">
      <w:pPr>
        <w:spacing w:line="38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2E627F" w:rsidRPr="00A611D8" w:rsidRDefault="002E627F" w:rsidP="00453736">
      <w:pPr>
        <w:spacing w:line="38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杨老师</w:t>
      </w:r>
      <w:r w:rsidRPr="00A611D8">
        <w:rPr>
          <w:rFonts w:asciiTheme="minorEastAsia" w:eastAsiaTheme="minorEastAsia" w:hAnsiTheme="minorEastAsia" w:cs="宋体" w:hint="eastAsia"/>
          <w:kern w:val="0"/>
          <w:sz w:val="28"/>
        </w:rPr>
        <w:t xml:space="preserve"> </w:t>
      </w:r>
    </w:p>
    <w:p w:rsidR="002E627F" w:rsidRPr="00A611D8" w:rsidRDefault="002E627F" w:rsidP="00453736">
      <w:pPr>
        <w:spacing w:line="38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2E627F" w:rsidRPr="00A611D8" w:rsidRDefault="002E627F" w:rsidP="00453736">
      <w:pPr>
        <w:spacing w:line="38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2E627F" w:rsidRPr="00A611D8" w:rsidRDefault="002E627F" w:rsidP="00453736">
      <w:pPr>
        <w:widowControl/>
        <w:spacing w:before="67" w:after="67" w:line="38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2E627F" w:rsidRPr="00A611D8" w:rsidRDefault="002E627F" w:rsidP="00453736">
      <w:pPr>
        <w:widowControl/>
        <w:spacing w:line="38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2E627F" w:rsidRPr="00A611D8" w:rsidRDefault="00873B4F" w:rsidP="00453736">
      <w:pPr>
        <w:widowControl/>
        <w:spacing w:line="38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xml:space="preserve">                       </w:t>
      </w:r>
      <w:r w:rsidR="002E627F">
        <w:rPr>
          <w:rFonts w:asciiTheme="minorEastAsia" w:eastAsiaTheme="minorEastAsia" w:hAnsiTheme="minorEastAsia" w:cs="宋体" w:hint="eastAsia"/>
          <w:kern w:val="0"/>
          <w:sz w:val="28"/>
        </w:rPr>
        <w:t>二〇一五年六月十九日</w:t>
      </w:r>
    </w:p>
    <w:p w:rsidR="00BC0D1F" w:rsidRPr="00854FE1" w:rsidRDefault="002E627F" w:rsidP="002E627F">
      <w:pPr>
        <w:widowControl/>
        <w:spacing w:line="400" w:lineRule="exact"/>
        <w:ind w:firstLine="480"/>
        <w:jc w:val="center"/>
        <w:rPr>
          <w:rFonts w:asciiTheme="minorEastAsia" w:eastAsiaTheme="minorEastAsia" w:hAnsiTheme="minorEastAsia"/>
          <w:b/>
          <w:sz w:val="36"/>
          <w:szCs w:val="36"/>
        </w:rPr>
      </w:pPr>
      <w:r>
        <w:rPr>
          <w:rFonts w:asciiTheme="minorEastAsia" w:eastAsiaTheme="minorEastAsia" w:hAnsiTheme="minorEastAsia"/>
          <w:b/>
          <w:sz w:val="36"/>
          <w:szCs w:val="36"/>
        </w:rPr>
        <w:t xml:space="preserve"> </w:t>
      </w:r>
      <w:bookmarkEnd w:id="0"/>
      <w:r w:rsidR="00A46375"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059"/>
      </w:tblGrid>
      <w:tr w:rsidR="00BC0D1F" w:rsidRPr="00854FE1" w:rsidTr="0019480F">
        <w:trPr>
          <w:trHeight w:val="271"/>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rsidTr="0019480F">
        <w:trPr>
          <w:trHeight w:val="4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EC69E9">
        <w:trPr>
          <w:trHeight w:val="1049"/>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。若一次投多个标项，只需交纳一个标项的投标保证金（按所需保证金最大额的标准交纳为准）。</w:t>
            </w:r>
          </w:p>
        </w:tc>
      </w:tr>
      <w:tr w:rsidR="00BC0D1F" w:rsidRPr="00854FE1" w:rsidTr="0019480F">
        <w:trPr>
          <w:trHeight w:val="922"/>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19480F">
        <w:trPr>
          <w:trHeight w:val="243"/>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19480F">
        <w:trPr>
          <w:trHeight w:val="290"/>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19480F">
        <w:trPr>
          <w:trHeight w:val="494"/>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D26114" w:rsidRPr="00854FE1" w:rsidTr="0019480F">
        <w:trPr>
          <w:trHeight w:val="179"/>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A1268D">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投标进口设备时，投标人在报价时还应知悉招标文件第二章第二条第三款投标报价中相关规定，否则</w:t>
            </w:r>
            <w:r w:rsidR="00A1268D" w:rsidRPr="00854FE1">
              <w:rPr>
                <w:rFonts w:asciiTheme="minorEastAsia" w:eastAsiaTheme="minorEastAsia" w:hAnsiTheme="minorEastAsia" w:hint="eastAsia"/>
                <w:sz w:val="28"/>
                <w:szCs w:val="28"/>
              </w:rPr>
              <w:t>将</w:t>
            </w:r>
            <w:r w:rsidRPr="00854FE1">
              <w:rPr>
                <w:rFonts w:asciiTheme="minorEastAsia" w:eastAsiaTheme="minorEastAsia" w:hAnsiTheme="minorEastAsia" w:hint="eastAsia"/>
                <w:sz w:val="28"/>
                <w:szCs w:val="28"/>
              </w:rPr>
              <w:t>导致超预算而投标无效。</w:t>
            </w:r>
          </w:p>
        </w:tc>
      </w:tr>
      <w:tr w:rsidR="00D26114" w:rsidRPr="00854FE1" w:rsidTr="0019480F">
        <w:trPr>
          <w:trHeight w:val="1707"/>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0F75D9">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Pr="0019480F">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份。</w:t>
            </w:r>
            <w:r w:rsidR="0019480F"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00EC69E9" w:rsidRPr="00873B4F">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tc>
      </w:tr>
      <w:tr w:rsidR="00D26114" w:rsidRPr="00854FE1" w:rsidTr="0019480F">
        <w:trPr>
          <w:trHeight w:val="377"/>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267A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w:t>
            </w:r>
            <w:r w:rsidR="00267A12" w:rsidRPr="00854FE1">
              <w:rPr>
                <w:rFonts w:asciiTheme="minorEastAsia" w:eastAsiaTheme="minorEastAsia" w:hAnsiTheme="minorEastAsia" w:hint="eastAsia"/>
                <w:sz w:val="28"/>
                <w:szCs w:val="28"/>
              </w:rPr>
              <w:t>结果</w:t>
            </w:r>
            <w:r w:rsidRPr="00854FE1">
              <w:rPr>
                <w:rFonts w:asciiTheme="minorEastAsia" w:eastAsiaTheme="minorEastAsia" w:hAnsiTheme="minorEastAsia" w:hint="eastAsia"/>
                <w:sz w:val="28"/>
                <w:szCs w:val="28"/>
              </w:rPr>
              <w:t>公示于</w:t>
            </w:r>
            <w:r w:rsidRPr="00854FE1">
              <w:rPr>
                <w:rFonts w:asciiTheme="minorEastAsia" w:eastAsiaTheme="minorEastAsia" w:hAnsiTheme="minorEastAsia" w:cs="Arial" w:hint="eastAsia"/>
                <w:sz w:val="28"/>
                <w:szCs w:val="28"/>
              </w:rPr>
              <w:t>浙江省政府采购网和温州医科大学</w:t>
            </w:r>
            <w:r w:rsidR="000B1F17" w:rsidRPr="00854FE1">
              <w:rPr>
                <w:rFonts w:asciiTheme="minorEastAsia" w:eastAsiaTheme="minorEastAsia" w:hAnsiTheme="minorEastAsia" w:cs="Arial" w:hint="eastAsia"/>
                <w:sz w:val="28"/>
                <w:szCs w:val="28"/>
              </w:rPr>
              <w:t>官网</w:t>
            </w:r>
            <w:r w:rsidRPr="00854FE1">
              <w:rPr>
                <w:rFonts w:asciiTheme="minorEastAsia" w:eastAsiaTheme="minorEastAsia" w:hAnsiTheme="minorEastAsia" w:cs="Arial" w:hint="eastAsia"/>
                <w:sz w:val="28"/>
                <w:szCs w:val="28"/>
              </w:rPr>
              <w:t>并发布中标通知书。</w:t>
            </w:r>
          </w:p>
        </w:tc>
      </w:tr>
      <w:tr w:rsidR="00D26114" w:rsidRPr="00854FE1" w:rsidTr="0019480F">
        <w:trPr>
          <w:trHeight w:val="770"/>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D5290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个工作日后，未中标投标人应开具退还投标保证金收据，招标单位以电汇、网银等方式退还投标保证金。</w:t>
            </w:r>
          </w:p>
        </w:tc>
      </w:tr>
      <w:tr w:rsidR="00D26114" w:rsidRPr="00854FE1">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86365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D26114" w:rsidRPr="00854FE1">
        <w:trPr>
          <w:trHeight w:val="900"/>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CC3B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质量保证金的收取及退还:按合同总金额的10%（进口设备）或5%（国产设备）计收，合同履行完毕（验收合格满12个月没有质量问题索赔）后5</w:t>
            </w:r>
            <w:r w:rsidR="00EC7170">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D26114" w:rsidRPr="00854FE1" w:rsidTr="00FD536C">
        <w:trPr>
          <w:trHeight w:val="503"/>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527B9E">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D26114" w:rsidRPr="00854FE1" w:rsidTr="00FD536C">
        <w:trPr>
          <w:trHeight w:val="410"/>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D26114" w:rsidRPr="00854FE1" w:rsidTr="0019480F">
        <w:trPr>
          <w:trHeight w:val="416"/>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D26114" w:rsidRPr="00854FE1" w:rsidTr="0019480F">
        <w:trPr>
          <w:trHeight w:val="165"/>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1948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B77AD4">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B77AD4">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B77AD4">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B77AD4">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B77AD4">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B77AD4">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B77AD4">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B77AD4">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）节能环保</w:t>
      </w:r>
      <w:r w:rsidR="00AA3112" w:rsidRPr="00854FE1">
        <w:rPr>
          <w:rFonts w:asciiTheme="minorEastAsia" w:eastAsiaTheme="minorEastAsia" w:hAnsiTheme="minorEastAsia" w:hint="eastAsia"/>
          <w:sz w:val="28"/>
          <w:szCs w:val="28"/>
        </w:rPr>
        <w:t>、自主创新</w:t>
      </w:r>
      <w:r w:rsidRPr="00854FE1">
        <w:rPr>
          <w:rFonts w:asciiTheme="minorEastAsia" w:eastAsiaTheme="minorEastAsia" w:hAnsiTheme="minorEastAsia" w:hint="eastAsia"/>
          <w:sz w:val="28"/>
          <w:szCs w:val="28"/>
        </w:rPr>
        <w:t>等的资质证书或文件（若有）；</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B77AD4">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人员培训（含培训时间、地点、内容和师资）；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售后服务（含服务网点，人员配备故障修复时间、方式及措施）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B77AD4">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BC0D1F"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凡投标进口设备均以美元</w:t>
      </w:r>
      <w:r w:rsidR="00750813" w:rsidRPr="00854FE1">
        <w:rPr>
          <w:rFonts w:asciiTheme="minorEastAsia" w:eastAsiaTheme="minorEastAsia" w:hAnsiTheme="minorEastAsia" w:hint="eastAsia"/>
          <w:sz w:val="28"/>
          <w:szCs w:val="28"/>
        </w:rPr>
        <w:t>或欧元等外币</w:t>
      </w:r>
      <w:r w:rsidRPr="00854FE1">
        <w:rPr>
          <w:rFonts w:asciiTheme="minorEastAsia" w:eastAsiaTheme="minorEastAsia" w:hAnsiTheme="minorEastAsia" w:hint="eastAsia"/>
          <w:sz w:val="28"/>
          <w:szCs w:val="28"/>
        </w:rPr>
        <w:t>报价；国产设备以人民币报价。</w:t>
      </w:r>
    </w:p>
    <w:p w:rsidR="001D72BB" w:rsidRPr="00854FE1" w:rsidRDefault="005D6A6B" w:rsidP="007717B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r w:rsidR="00010A65" w:rsidRPr="00854FE1">
        <w:rPr>
          <w:rFonts w:asciiTheme="minorEastAsia" w:eastAsiaTheme="minorEastAsia" w:hAnsiTheme="minorEastAsia" w:hint="eastAsia"/>
          <w:sz w:val="28"/>
          <w:szCs w:val="28"/>
        </w:rPr>
        <w:t>投标进口设备时，</w:t>
      </w:r>
      <w:r w:rsidR="001D72BB" w:rsidRPr="00854FE1">
        <w:rPr>
          <w:rFonts w:asciiTheme="minorEastAsia" w:eastAsiaTheme="minorEastAsia" w:hAnsiTheme="minorEastAsia" w:hint="eastAsia"/>
          <w:sz w:val="28"/>
          <w:szCs w:val="28"/>
        </w:rPr>
        <w:t>投标人在报价时还应知悉以下因素：</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00AA4321" w:rsidRPr="00854FE1">
        <w:rPr>
          <w:rFonts w:asciiTheme="minorEastAsia" w:eastAsiaTheme="minorEastAsia" w:hAnsiTheme="minorEastAsia" w:hint="eastAsia"/>
          <w:b/>
          <w:sz w:val="28"/>
          <w:szCs w:val="28"/>
        </w:rPr>
        <w:t>根据</w:t>
      </w:r>
      <w:r w:rsidR="00AA4321" w:rsidRPr="00854FE1">
        <w:rPr>
          <w:rFonts w:asciiTheme="minorEastAsia" w:eastAsiaTheme="minorEastAsia" w:hAnsiTheme="minorEastAsia"/>
          <w:b/>
          <w:sz w:val="28"/>
          <w:szCs w:val="28"/>
        </w:rPr>
        <w:t>《关于实施</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科教用品免税规定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和</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科技用品免税暂行规定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有关办法》</w:t>
      </w:r>
      <w:r w:rsidR="00AA4321" w:rsidRPr="00854FE1">
        <w:rPr>
          <w:rFonts w:asciiTheme="minorEastAsia" w:eastAsiaTheme="minorEastAsia" w:hAnsiTheme="minorEastAsia" w:hint="eastAsia"/>
          <w:b/>
          <w:sz w:val="28"/>
          <w:szCs w:val="28"/>
        </w:rPr>
        <w:t>（</w:t>
      </w:r>
      <w:r w:rsidR="00AA4321" w:rsidRPr="00854FE1">
        <w:rPr>
          <w:rFonts w:asciiTheme="minorEastAsia" w:eastAsiaTheme="minorEastAsia" w:hAnsiTheme="minorEastAsia"/>
          <w:b/>
          <w:sz w:val="28"/>
          <w:szCs w:val="28"/>
        </w:rPr>
        <w:t>海关总署〔2007〕</w:t>
      </w:r>
      <w:r w:rsidR="00AA4321" w:rsidRPr="00854FE1">
        <w:rPr>
          <w:rFonts w:asciiTheme="minorEastAsia" w:eastAsiaTheme="minorEastAsia" w:hAnsiTheme="minorEastAsia" w:hint="eastAsia"/>
          <w:b/>
          <w:sz w:val="28"/>
          <w:szCs w:val="28"/>
        </w:rPr>
        <w:t>13</w:t>
      </w:r>
      <w:r w:rsidR="00AA4321" w:rsidRPr="00854FE1">
        <w:rPr>
          <w:rFonts w:asciiTheme="minorEastAsia" w:eastAsiaTheme="minorEastAsia" w:hAnsiTheme="minorEastAsia"/>
          <w:b/>
          <w:sz w:val="28"/>
          <w:szCs w:val="28"/>
        </w:rPr>
        <w:t>号</w:t>
      </w:r>
      <w:r w:rsidR="00AA4321" w:rsidRPr="00854FE1">
        <w:rPr>
          <w:rFonts w:asciiTheme="minorEastAsia" w:eastAsiaTheme="minorEastAsia" w:hAnsiTheme="minorEastAsia" w:hint="eastAsia"/>
          <w:b/>
          <w:sz w:val="28"/>
          <w:szCs w:val="28"/>
        </w:rPr>
        <w:t>）规定，</w:t>
      </w:r>
      <w:r w:rsidR="007717B0" w:rsidRPr="00854FE1">
        <w:rPr>
          <w:rFonts w:asciiTheme="minorEastAsia" w:eastAsiaTheme="minorEastAsia" w:hAnsiTheme="minorEastAsia" w:hint="eastAsia"/>
          <w:b/>
          <w:sz w:val="28"/>
          <w:szCs w:val="28"/>
        </w:rPr>
        <w:t>招标单位温州医科大学</w:t>
      </w:r>
      <w:r w:rsidR="00AA4321" w:rsidRPr="00854FE1">
        <w:rPr>
          <w:rFonts w:asciiTheme="minorEastAsia" w:eastAsiaTheme="minorEastAsia" w:hAnsiTheme="minorEastAsia" w:hint="eastAsia"/>
          <w:b/>
          <w:sz w:val="28"/>
          <w:szCs w:val="28"/>
        </w:rPr>
        <w:t>进口《科教用品免税规定》附件“免税进口科学研究和教学用品清单”所列商品和科技开发机构进口《科技用品免税暂行规定》附件“免税进口科技开发用品清单”中所列商品均可予免征进口关税和进口环节增值税、消费税，投标供应商的</w:t>
      </w:r>
      <w:r w:rsidR="007717B0" w:rsidRPr="00854FE1">
        <w:rPr>
          <w:rFonts w:asciiTheme="minorEastAsia" w:eastAsiaTheme="minorEastAsia" w:hAnsiTheme="minorEastAsia" w:hint="eastAsia"/>
          <w:b/>
          <w:sz w:val="28"/>
          <w:szCs w:val="28"/>
        </w:rPr>
        <w:t>投标报价不得包含</w:t>
      </w:r>
      <w:r w:rsidR="009D11B9" w:rsidRPr="00854FE1">
        <w:rPr>
          <w:rFonts w:asciiTheme="minorEastAsia" w:eastAsiaTheme="minorEastAsia" w:hAnsiTheme="minorEastAsia" w:hint="eastAsia"/>
          <w:b/>
          <w:sz w:val="28"/>
          <w:szCs w:val="28"/>
        </w:rPr>
        <w:t>海关关税</w:t>
      </w:r>
      <w:r w:rsidR="00986BDC" w:rsidRPr="00854FE1">
        <w:rPr>
          <w:rFonts w:asciiTheme="minorEastAsia" w:eastAsiaTheme="minorEastAsia" w:hAnsiTheme="minorEastAsia" w:hint="eastAsia"/>
          <w:b/>
          <w:sz w:val="28"/>
          <w:szCs w:val="28"/>
        </w:rPr>
        <w:t>及</w:t>
      </w:r>
      <w:r w:rsidR="009D11B9" w:rsidRPr="00854FE1">
        <w:rPr>
          <w:rFonts w:asciiTheme="minorEastAsia" w:eastAsiaTheme="minorEastAsia" w:hAnsiTheme="minorEastAsia" w:hint="eastAsia"/>
          <w:b/>
          <w:sz w:val="28"/>
          <w:szCs w:val="28"/>
        </w:rPr>
        <w:t>海关增值税</w:t>
      </w:r>
      <w:r w:rsidR="00AA4321" w:rsidRPr="00854FE1">
        <w:rPr>
          <w:rFonts w:asciiTheme="minorEastAsia" w:eastAsiaTheme="minorEastAsia" w:hAnsiTheme="minorEastAsia" w:hint="eastAsia"/>
          <w:b/>
          <w:sz w:val="28"/>
          <w:szCs w:val="28"/>
        </w:rPr>
        <w:t>。</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010A65" w:rsidRPr="00854FE1">
        <w:rPr>
          <w:rFonts w:asciiTheme="minorEastAsia" w:eastAsiaTheme="minorEastAsia" w:hAnsiTheme="minorEastAsia" w:hint="eastAsia"/>
          <w:b/>
          <w:sz w:val="28"/>
          <w:szCs w:val="28"/>
        </w:rPr>
        <w:t>进口设备外贸代理公司由招标单位指定，外贸代理费由</w:t>
      </w:r>
      <w:r w:rsidR="008754A9" w:rsidRPr="00854FE1">
        <w:rPr>
          <w:rFonts w:asciiTheme="minorEastAsia" w:eastAsiaTheme="minorEastAsia" w:hAnsiTheme="minorEastAsia" w:hint="eastAsia"/>
          <w:b/>
          <w:sz w:val="28"/>
          <w:szCs w:val="28"/>
        </w:rPr>
        <w:t>招</w:t>
      </w:r>
      <w:r w:rsidR="00010A65" w:rsidRPr="00854FE1">
        <w:rPr>
          <w:rFonts w:asciiTheme="minorEastAsia" w:eastAsiaTheme="minorEastAsia" w:hAnsiTheme="minorEastAsia" w:hint="eastAsia"/>
          <w:b/>
          <w:sz w:val="28"/>
          <w:szCs w:val="28"/>
        </w:rPr>
        <w:t>标单位支付；</w:t>
      </w:r>
    </w:p>
    <w:p w:rsidR="00BC0D1F" w:rsidRPr="00854FE1" w:rsidRDefault="00A1268D" w:rsidP="00A1268D">
      <w:pPr>
        <w:snapToGrid w:val="0"/>
        <w:spacing w:line="460" w:lineRule="exact"/>
        <w:ind w:firstLineChars="200" w:firstLine="420"/>
        <w:jc w:val="left"/>
        <w:rPr>
          <w:rFonts w:asciiTheme="minorEastAsia" w:eastAsiaTheme="minorEastAsia" w:hAnsiTheme="minorEastAsia"/>
          <w:b/>
          <w:sz w:val="28"/>
          <w:szCs w:val="28"/>
          <w:u w:val="single"/>
        </w:rPr>
      </w:pPr>
      <w:r w:rsidRPr="00854FE1">
        <w:rPr>
          <w:rFonts w:asciiTheme="minorEastAsia" w:eastAsiaTheme="minorEastAsia" w:hAnsiTheme="minorEastAsia" w:hint="eastAsia"/>
          <w:bCs/>
          <w:szCs w:val="21"/>
        </w:rPr>
        <w:t>▲</w:t>
      </w:r>
      <w:r w:rsidR="00010A65" w:rsidRPr="00854FE1">
        <w:rPr>
          <w:rFonts w:asciiTheme="minorEastAsia" w:eastAsiaTheme="minorEastAsia" w:hAnsiTheme="minorEastAsia" w:hint="eastAsia"/>
          <w:b/>
          <w:sz w:val="28"/>
          <w:szCs w:val="28"/>
        </w:rPr>
        <w:t>（3）</w:t>
      </w:r>
      <w:r w:rsidR="00010A65" w:rsidRPr="00854FE1">
        <w:rPr>
          <w:rFonts w:asciiTheme="minorEastAsia" w:eastAsiaTheme="minorEastAsia" w:hAnsiTheme="minorEastAsia" w:hint="eastAsia"/>
          <w:b/>
          <w:sz w:val="28"/>
          <w:szCs w:val="28"/>
          <w:u w:val="single"/>
        </w:rPr>
        <w:t>本项目每个标项的采购预算</w:t>
      </w:r>
      <w:r w:rsidR="000F0BE1" w:rsidRPr="00854FE1">
        <w:rPr>
          <w:rFonts w:asciiTheme="minorEastAsia" w:eastAsiaTheme="minorEastAsia" w:hAnsiTheme="minorEastAsia" w:hint="eastAsia"/>
          <w:b/>
          <w:sz w:val="28"/>
          <w:szCs w:val="28"/>
          <w:u w:val="single"/>
        </w:rPr>
        <w:t>是</w:t>
      </w:r>
      <w:r w:rsidR="007717B0" w:rsidRPr="00854FE1">
        <w:rPr>
          <w:rFonts w:asciiTheme="minorEastAsia" w:eastAsiaTheme="minorEastAsia" w:hAnsiTheme="minorEastAsia" w:hint="eastAsia"/>
          <w:b/>
          <w:sz w:val="28"/>
          <w:szCs w:val="28"/>
          <w:u w:val="single"/>
        </w:rPr>
        <w:t>含</w:t>
      </w:r>
      <w:r w:rsidR="004E007E" w:rsidRPr="00854FE1">
        <w:rPr>
          <w:rFonts w:asciiTheme="minorEastAsia" w:eastAsiaTheme="minorEastAsia" w:hAnsiTheme="minorEastAsia" w:hint="eastAsia"/>
          <w:b/>
          <w:sz w:val="28"/>
          <w:szCs w:val="28"/>
          <w:u w:val="single"/>
        </w:rPr>
        <w:t>进口货物</w:t>
      </w:r>
      <w:r w:rsidR="00BB4356" w:rsidRPr="00854FE1">
        <w:rPr>
          <w:rFonts w:asciiTheme="minorEastAsia" w:eastAsiaTheme="minorEastAsia" w:hAnsiTheme="minorEastAsia" w:hint="eastAsia"/>
          <w:b/>
          <w:sz w:val="28"/>
          <w:szCs w:val="28"/>
          <w:u w:val="single"/>
        </w:rPr>
        <w:t>外贸代理费</w:t>
      </w:r>
      <w:r w:rsidR="000F0BE1" w:rsidRPr="00854FE1">
        <w:rPr>
          <w:rFonts w:asciiTheme="minorEastAsia" w:eastAsiaTheme="minorEastAsia" w:hAnsiTheme="minorEastAsia" w:hint="eastAsia"/>
          <w:b/>
          <w:sz w:val="28"/>
          <w:szCs w:val="28"/>
          <w:u w:val="single"/>
        </w:rPr>
        <w:t>的</w:t>
      </w:r>
      <w:r w:rsidR="004E007E" w:rsidRPr="00854FE1">
        <w:rPr>
          <w:rFonts w:asciiTheme="minorEastAsia" w:eastAsiaTheme="minorEastAsia" w:hAnsiTheme="minorEastAsia" w:hint="eastAsia"/>
          <w:b/>
          <w:sz w:val="28"/>
          <w:szCs w:val="28"/>
          <w:u w:val="single"/>
        </w:rPr>
        <w:t>（</w:t>
      </w:r>
      <w:r w:rsidR="00986BDC" w:rsidRPr="00854FE1">
        <w:rPr>
          <w:rFonts w:asciiTheme="minorEastAsia" w:eastAsiaTheme="minorEastAsia" w:hAnsiTheme="minorEastAsia" w:hint="eastAsia"/>
          <w:b/>
          <w:sz w:val="28"/>
          <w:szCs w:val="28"/>
          <w:u w:val="single"/>
        </w:rPr>
        <w:t>代理费按进口货物金额的1.</w:t>
      </w:r>
      <w:r w:rsidR="000F46B3" w:rsidRPr="00854FE1">
        <w:rPr>
          <w:rFonts w:asciiTheme="minorEastAsia" w:eastAsiaTheme="minorEastAsia" w:hAnsiTheme="minorEastAsia" w:hint="eastAsia"/>
          <w:b/>
          <w:sz w:val="28"/>
          <w:szCs w:val="28"/>
          <w:u w:val="single"/>
        </w:rPr>
        <w:t>2</w:t>
      </w:r>
      <w:r w:rsidR="00986BDC" w:rsidRPr="00854FE1">
        <w:rPr>
          <w:rFonts w:asciiTheme="minorEastAsia" w:eastAsiaTheme="minorEastAsia" w:hAnsiTheme="minorEastAsia" w:hint="eastAsia"/>
          <w:b/>
          <w:sz w:val="28"/>
          <w:szCs w:val="28"/>
          <w:u w:val="single"/>
        </w:rPr>
        <w:t>%计收，</w:t>
      </w:r>
      <w:r w:rsidR="00750813" w:rsidRPr="00854FE1">
        <w:rPr>
          <w:rFonts w:asciiTheme="minorEastAsia" w:eastAsiaTheme="minorEastAsia" w:hAnsiTheme="minorEastAsia" w:hint="eastAsia"/>
          <w:b/>
          <w:sz w:val="28"/>
          <w:szCs w:val="28"/>
          <w:u w:val="single"/>
        </w:rPr>
        <w:t>每票代理费若低于</w:t>
      </w:r>
      <w:r w:rsidR="000F46B3" w:rsidRPr="00854FE1">
        <w:rPr>
          <w:rFonts w:asciiTheme="minorEastAsia" w:eastAsiaTheme="minorEastAsia" w:hAnsiTheme="minorEastAsia" w:hint="eastAsia"/>
          <w:b/>
          <w:sz w:val="28"/>
          <w:szCs w:val="28"/>
          <w:u w:val="single"/>
        </w:rPr>
        <w:t>2200</w:t>
      </w:r>
      <w:r w:rsidR="00750813" w:rsidRPr="00854FE1">
        <w:rPr>
          <w:rFonts w:asciiTheme="minorEastAsia" w:eastAsiaTheme="minorEastAsia" w:hAnsiTheme="minorEastAsia" w:hint="eastAsia"/>
          <w:b/>
          <w:sz w:val="28"/>
          <w:szCs w:val="28"/>
          <w:u w:val="single"/>
        </w:rPr>
        <w:t>元人民币则按</w:t>
      </w:r>
      <w:r w:rsidR="000F46B3" w:rsidRPr="00854FE1">
        <w:rPr>
          <w:rFonts w:asciiTheme="minorEastAsia" w:eastAsiaTheme="minorEastAsia" w:hAnsiTheme="minorEastAsia" w:hint="eastAsia"/>
          <w:b/>
          <w:sz w:val="28"/>
          <w:szCs w:val="28"/>
          <w:u w:val="single"/>
        </w:rPr>
        <w:t>22</w:t>
      </w:r>
      <w:r w:rsidR="00750813" w:rsidRPr="00854FE1">
        <w:rPr>
          <w:rFonts w:asciiTheme="minorEastAsia" w:eastAsiaTheme="minorEastAsia" w:hAnsiTheme="minorEastAsia" w:hint="eastAsia"/>
          <w:b/>
          <w:sz w:val="28"/>
          <w:szCs w:val="28"/>
          <w:u w:val="single"/>
        </w:rPr>
        <w:t>00元人民币计收，</w:t>
      </w:r>
      <w:r w:rsidR="00986BDC" w:rsidRPr="00854FE1">
        <w:rPr>
          <w:rFonts w:asciiTheme="minorEastAsia" w:eastAsiaTheme="minorEastAsia" w:hAnsiTheme="minorEastAsia" w:hint="eastAsia"/>
          <w:b/>
          <w:sz w:val="28"/>
          <w:szCs w:val="28"/>
          <w:u w:val="single"/>
        </w:rPr>
        <w:t>外币换汇率按付汇当天的银行牌价结算</w:t>
      </w:r>
      <w:r w:rsidR="00750813" w:rsidRPr="00854FE1">
        <w:rPr>
          <w:rFonts w:asciiTheme="minorEastAsia" w:eastAsiaTheme="minorEastAsia" w:hAnsiTheme="minorEastAsia" w:hint="eastAsia"/>
          <w:b/>
          <w:sz w:val="28"/>
          <w:szCs w:val="28"/>
          <w:u w:val="single"/>
        </w:rPr>
        <w:t>）</w:t>
      </w:r>
      <w:r w:rsidR="009B0CCD" w:rsidRPr="00854FE1">
        <w:rPr>
          <w:rFonts w:asciiTheme="minorEastAsia" w:eastAsiaTheme="minorEastAsia" w:hAnsiTheme="minorEastAsia" w:hint="eastAsia"/>
          <w:b/>
          <w:sz w:val="28"/>
          <w:szCs w:val="28"/>
          <w:u w:val="single"/>
        </w:rPr>
        <w:t>，</w:t>
      </w:r>
      <w:r w:rsidR="0041332B" w:rsidRPr="00854FE1">
        <w:rPr>
          <w:rFonts w:asciiTheme="minorEastAsia" w:eastAsiaTheme="minorEastAsia" w:hAnsiTheme="minorEastAsia" w:hint="eastAsia"/>
          <w:b/>
          <w:sz w:val="28"/>
          <w:szCs w:val="28"/>
          <w:u w:val="single"/>
        </w:rPr>
        <w:t>因此</w:t>
      </w:r>
      <w:r w:rsidR="009B0CCD" w:rsidRPr="00854FE1">
        <w:rPr>
          <w:rFonts w:asciiTheme="minorEastAsia" w:eastAsiaTheme="minorEastAsia" w:hAnsiTheme="minorEastAsia" w:hint="eastAsia"/>
          <w:b/>
          <w:sz w:val="28"/>
          <w:szCs w:val="28"/>
          <w:u w:val="single"/>
        </w:rPr>
        <w:t>投标人</w:t>
      </w:r>
      <w:r w:rsidR="0041332B" w:rsidRPr="00854FE1">
        <w:rPr>
          <w:rFonts w:asciiTheme="minorEastAsia" w:eastAsiaTheme="minorEastAsia" w:hAnsiTheme="minorEastAsia" w:hint="eastAsia"/>
          <w:b/>
          <w:sz w:val="28"/>
          <w:szCs w:val="28"/>
          <w:u w:val="single"/>
        </w:rPr>
        <w:t>的</w:t>
      </w:r>
      <w:r w:rsidR="000F0BE1" w:rsidRPr="00854FE1">
        <w:rPr>
          <w:rFonts w:asciiTheme="minorEastAsia" w:eastAsiaTheme="minorEastAsia" w:hAnsiTheme="minorEastAsia" w:hint="eastAsia"/>
          <w:b/>
          <w:sz w:val="28"/>
          <w:szCs w:val="28"/>
          <w:u w:val="single"/>
        </w:rPr>
        <w:t>标项</w:t>
      </w:r>
      <w:r w:rsidR="009B0CCD" w:rsidRPr="00854FE1">
        <w:rPr>
          <w:rFonts w:asciiTheme="minorEastAsia" w:eastAsiaTheme="minorEastAsia" w:hAnsiTheme="minorEastAsia" w:hint="eastAsia"/>
          <w:b/>
          <w:sz w:val="28"/>
          <w:szCs w:val="28"/>
          <w:u w:val="single"/>
        </w:rPr>
        <w:t>投标</w:t>
      </w:r>
      <w:r w:rsidR="0041332B" w:rsidRPr="00854FE1">
        <w:rPr>
          <w:rFonts w:asciiTheme="minorEastAsia" w:eastAsiaTheme="minorEastAsia" w:hAnsiTheme="minorEastAsia" w:hint="eastAsia"/>
          <w:b/>
          <w:sz w:val="28"/>
          <w:szCs w:val="28"/>
          <w:u w:val="single"/>
        </w:rPr>
        <w:t>总价不应超</w:t>
      </w:r>
      <w:r w:rsidR="002923D2" w:rsidRPr="00854FE1">
        <w:rPr>
          <w:rFonts w:asciiTheme="minorEastAsia" w:eastAsiaTheme="minorEastAsia" w:hAnsiTheme="minorEastAsia" w:hint="eastAsia"/>
          <w:b/>
          <w:sz w:val="28"/>
          <w:szCs w:val="28"/>
          <w:u w:val="single"/>
        </w:rPr>
        <w:t>出</w:t>
      </w:r>
      <w:r w:rsidR="000F0BE1" w:rsidRPr="00854FE1">
        <w:rPr>
          <w:rFonts w:asciiTheme="minorEastAsia" w:eastAsiaTheme="minorEastAsia" w:hAnsiTheme="minorEastAsia" w:hint="eastAsia"/>
          <w:b/>
          <w:sz w:val="28"/>
          <w:szCs w:val="28"/>
          <w:u w:val="single"/>
        </w:rPr>
        <w:t>该标项</w:t>
      </w:r>
      <w:r w:rsidR="0041332B" w:rsidRPr="00854FE1">
        <w:rPr>
          <w:rFonts w:asciiTheme="minorEastAsia" w:eastAsiaTheme="minorEastAsia" w:hAnsiTheme="minorEastAsia" w:hint="eastAsia"/>
          <w:b/>
          <w:sz w:val="28"/>
          <w:szCs w:val="28"/>
          <w:u w:val="single"/>
        </w:rPr>
        <w:t>采购预算扣除</w:t>
      </w:r>
      <w:r w:rsidR="000F0BE1" w:rsidRPr="00854FE1">
        <w:rPr>
          <w:rFonts w:asciiTheme="minorEastAsia" w:eastAsiaTheme="minorEastAsia" w:hAnsiTheme="minorEastAsia" w:hint="eastAsia"/>
          <w:b/>
          <w:sz w:val="28"/>
          <w:szCs w:val="28"/>
          <w:u w:val="single"/>
        </w:rPr>
        <w:t>相应</w:t>
      </w:r>
      <w:r w:rsidR="0041332B" w:rsidRPr="00854FE1">
        <w:rPr>
          <w:rFonts w:asciiTheme="minorEastAsia" w:eastAsiaTheme="minorEastAsia" w:hAnsiTheme="minorEastAsia" w:hint="eastAsia"/>
          <w:b/>
          <w:sz w:val="28"/>
          <w:szCs w:val="28"/>
          <w:u w:val="single"/>
        </w:rPr>
        <w:t>外贸代理费后的金额，并合理预计付汇当天的外币换汇率</w:t>
      </w:r>
      <w:r w:rsidR="006B3F8A" w:rsidRPr="00854FE1">
        <w:rPr>
          <w:rFonts w:asciiTheme="minorEastAsia" w:eastAsiaTheme="minorEastAsia" w:hAnsiTheme="minorEastAsia" w:hint="eastAsia"/>
          <w:b/>
          <w:sz w:val="28"/>
          <w:szCs w:val="28"/>
          <w:u w:val="single"/>
        </w:rPr>
        <w:t>(考虑到</w:t>
      </w:r>
      <w:r w:rsidR="00FF329E" w:rsidRPr="00854FE1">
        <w:rPr>
          <w:rFonts w:asciiTheme="minorEastAsia" w:eastAsiaTheme="minorEastAsia" w:hAnsiTheme="minorEastAsia" w:hint="eastAsia"/>
          <w:b/>
          <w:sz w:val="28"/>
          <w:szCs w:val="28"/>
          <w:u w:val="single"/>
        </w:rPr>
        <w:t>汇率的波动</w:t>
      </w:r>
      <w:r w:rsidR="006B3F8A" w:rsidRPr="00854FE1">
        <w:rPr>
          <w:rFonts w:asciiTheme="minorEastAsia" w:eastAsiaTheme="minorEastAsia" w:hAnsiTheme="minorEastAsia" w:hint="eastAsia"/>
          <w:b/>
          <w:sz w:val="28"/>
          <w:szCs w:val="28"/>
          <w:u w:val="single"/>
        </w:rPr>
        <w:t>，</w:t>
      </w:r>
      <w:r w:rsidRPr="00854FE1">
        <w:rPr>
          <w:rFonts w:asciiTheme="minorEastAsia" w:eastAsiaTheme="minorEastAsia" w:hAnsiTheme="minorEastAsia" w:hint="eastAsia"/>
          <w:b/>
          <w:sz w:val="28"/>
          <w:szCs w:val="28"/>
          <w:u w:val="single"/>
        </w:rPr>
        <w:t>必须</w:t>
      </w:r>
      <w:r w:rsidR="006B3F8A" w:rsidRPr="00854FE1">
        <w:rPr>
          <w:rFonts w:asciiTheme="minorEastAsia" w:eastAsiaTheme="minorEastAsia" w:hAnsiTheme="minorEastAsia" w:hint="eastAsia"/>
          <w:b/>
          <w:sz w:val="28"/>
          <w:szCs w:val="28"/>
          <w:u w:val="single"/>
        </w:rPr>
        <w:t>以开标</w:t>
      </w:r>
      <w:r w:rsidR="00FF329E" w:rsidRPr="00854FE1">
        <w:rPr>
          <w:rFonts w:asciiTheme="minorEastAsia" w:eastAsiaTheme="minorEastAsia" w:hAnsiTheme="minorEastAsia" w:hint="eastAsia"/>
          <w:b/>
          <w:sz w:val="28"/>
          <w:szCs w:val="28"/>
          <w:u w:val="single"/>
        </w:rPr>
        <w:t>前</w:t>
      </w:r>
      <w:r w:rsidR="00F47C26" w:rsidRPr="00854FE1">
        <w:rPr>
          <w:rFonts w:asciiTheme="minorEastAsia" w:eastAsiaTheme="minorEastAsia" w:hAnsiTheme="minorEastAsia" w:hint="eastAsia"/>
          <w:b/>
          <w:sz w:val="28"/>
          <w:szCs w:val="28"/>
          <w:u w:val="single"/>
        </w:rPr>
        <w:t>三</w:t>
      </w:r>
      <w:r w:rsidR="00454BFF" w:rsidRPr="00854FE1">
        <w:rPr>
          <w:rFonts w:asciiTheme="minorEastAsia" w:eastAsiaTheme="minorEastAsia" w:hAnsiTheme="minorEastAsia" w:hint="eastAsia"/>
          <w:b/>
          <w:sz w:val="28"/>
          <w:szCs w:val="28"/>
          <w:u w:val="single"/>
        </w:rPr>
        <w:t>天中国</w:t>
      </w:r>
      <w:r w:rsidR="006B3F8A" w:rsidRPr="00854FE1">
        <w:rPr>
          <w:rFonts w:asciiTheme="minorEastAsia" w:eastAsiaTheme="minorEastAsia" w:hAnsiTheme="minorEastAsia" w:hint="eastAsia"/>
          <w:b/>
          <w:sz w:val="28"/>
          <w:szCs w:val="28"/>
          <w:u w:val="single"/>
        </w:rPr>
        <w:t>银行外汇卖出价汇率</w:t>
      </w:r>
      <w:r w:rsidR="00D26114" w:rsidRPr="00854FE1">
        <w:rPr>
          <w:rFonts w:asciiTheme="minorEastAsia" w:eastAsiaTheme="minorEastAsia" w:hAnsiTheme="minorEastAsia" w:hint="eastAsia"/>
          <w:b/>
          <w:sz w:val="28"/>
          <w:szCs w:val="28"/>
          <w:u w:val="single"/>
        </w:rPr>
        <w:t>基础上</w:t>
      </w:r>
      <w:r w:rsidR="006B3F8A" w:rsidRPr="00854FE1">
        <w:rPr>
          <w:rFonts w:asciiTheme="minorEastAsia" w:eastAsiaTheme="minorEastAsia" w:hAnsiTheme="minorEastAsia" w:hint="eastAsia"/>
          <w:b/>
          <w:sz w:val="28"/>
          <w:szCs w:val="28"/>
          <w:u w:val="single"/>
        </w:rPr>
        <w:t>加</w:t>
      </w:r>
      <w:r w:rsidR="00D26114" w:rsidRPr="00854FE1">
        <w:rPr>
          <w:rFonts w:asciiTheme="minorEastAsia" w:eastAsiaTheme="minorEastAsia" w:hAnsiTheme="minorEastAsia" w:hint="eastAsia"/>
          <w:b/>
          <w:sz w:val="28"/>
          <w:szCs w:val="28"/>
          <w:u w:val="single"/>
        </w:rPr>
        <w:t>2.5%</w:t>
      </w:r>
      <w:r w:rsidR="006B3F8A" w:rsidRPr="00854FE1">
        <w:rPr>
          <w:rFonts w:asciiTheme="minorEastAsia" w:eastAsiaTheme="minorEastAsia" w:hAnsiTheme="minorEastAsia" w:hint="eastAsia"/>
          <w:b/>
          <w:sz w:val="28"/>
          <w:szCs w:val="28"/>
          <w:u w:val="single"/>
        </w:rPr>
        <w:t>计算)</w:t>
      </w:r>
      <w:r w:rsidR="0041332B" w:rsidRPr="00854FE1">
        <w:rPr>
          <w:rFonts w:asciiTheme="minorEastAsia" w:eastAsiaTheme="minorEastAsia" w:hAnsiTheme="minorEastAsia" w:hint="eastAsia"/>
          <w:b/>
          <w:sz w:val="28"/>
          <w:szCs w:val="28"/>
          <w:u w:val="single"/>
        </w:rPr>
        <w:t>，否则</w:t>
      </w:r>
      <w:r w:rsidRPr="00854FE1">
        <w:rPr>
          <w:rFonts w:asciiTheme="minorEastAsia" w:eastAsiaTheme="minorEastAsia" w:hAnsiTheme="minorEastAsia" w:hint="eastAsia"/>
          <w:b/>
          <w:sz w:val="28"/>
          <w:szCs w:val="28"/>
          <w:u w:val="single"/>
        </w:rPr>
        <w:t>将</w:t>
      </w:r>
      <w:r w:rsidR="002923D2" w:rsidRPr="00854FE1">
        <w:rPr>
          <w:rFonts w:asciiTheme="minorEastAsia" w:eastAsiaTheme="minorEastAsia" w:hAnsiTheme="minorEastAsia" w:hint="eastAsia"/>
          <w:b/>
          <w:sz w:val="28"/>
          <w:szCs w:val="28"/>
          <w:u w:val="single"/>
        </w:rPr>
        <w:t>导致超预算而投标无效；</w:t>
      </w:r>
      <w:r w:rsidR="00F47C26" w:rsidRPr="00854FE1">
        <w:rPr>
          <w:rFonts w:asciiTheme="minorEastAsia" w:eastAsiaTheme="minorEastAsia" w:hAnsiTheme="minorEastAsia" w:hint="eastAsia"/>
          <w:b/>
          <w:sz w:val="28"/>
          <w:szCs w:val="28"/>
          <w:u w:val="single"/>
        </w:rPr>
        <w:t>即：</w:t>
      </w:r>
    </w:p>
    <w:p w:rsidR="00F47C26" w:rsidRPr="00854FE1" w:rsidRDefault="00F47C26" w:rsidP="00F47C26">
      <w:pPr>
        <w:snapToGrid w:val="0"/>
        <w:spacing w:line="460" w:lineRule="exact"/>
        <w:ind w:firstLineChars="200" w:firstLine="562"/>
        <w:jc w:val="left"/>
        <w:rPr>
          <w:rFonts w:asciiTheme="minorEastAsia" w:eastAsiaTheme="minorEastAsia" w:hAnsiTheme="minorEastAsia"/>
          <w:sz w:val="28"/>
          <w:szCs w:val="28"/>
        </w:rPr>
      </w:pPr>
      <w:r w:rsidRPr="00854FE1">
        <w:rPr>
          <w:rFonts w:asciiTheme="minorEastAsia" w:eastAsiaTheme="minorEastAsia" w:hAnsiTheme="minorEastAsia" w:hint="eastAsia"/>
          <w:b/>
          <w:sz w:val="28"/>
          <w:szCs w:val="28"/>
          <w:u w:val="single"/>
        </w:rPr>
        <w:t>[投标人外汇报价*卖出价汇率*（1+2.5%）]*（1+1.2%）应不超过预算。</w:t>
      </w:r>
    </w:p>
    <w:p w:rsidR="00BC0D1F" w:rsidRPr="00854FE1" w:rsidRDefault="005D6A6B" w:rsidP="009B0CCD">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 xml:space="preserve">. </w:t>
      </w:r>
      <w:r w:rsidR="009B0CCD" w:rsidRPr="00854FE1">
        <w:rPr>
          <w:rFonts w:asciiTheme="minorEastAsia" w:eastAsiaTheme="minorEastAsia" w:hAnsiTheme="minorEastAsia" w:hint="eastAsia"/>
          <w:b/>
          <w:sz w:val="28"/>
          <w:szCs w:val="28"/>
        </w:rPr>
        <w:t>进口设备原则上要求从国外直接发货，在中国境内保税区发货的，若产生额外报关费用由</w:t>
      </w:r>
      <w:r w:rsidR="00527B9E" w:rsidRPr="00854FE1">
        <w:rPr>
          <w:rFonts w:asciiTheme="minorEastAsia" w:eastAsiaTheme="minorEastAsia" w:hAnsiTheme="minorEastAsia" w:hint="eastAsia"/>
          <w:b/>
          <w:sz w:val="28"/>
          <w:szCs w:val="28"/>
        </w:rPr>
        <w:t>供应商</w:t>
      </w:r>
      <w:r w:rsidR="009B0CCD" w:rsidRPr="00854FE1">
        <w:rPr>
          <w:rFonts w:asciiTheme="minorEastAsia" w:eastAsiaTheme="minorEastAsia" w:hAnsiTheme="minorEastAsia" w:hint="eastAsia"/>
          <w:b/>
          <w:sz w:val="28"/>
          <w:szCs w:val="28"/>
        </w:rPr>
        <w:t>承担。</w:t>
      </w:r>
    </w:p>
    <w:p w:rsidR="00BC0D1F" w:rsidRPr="00854FE1" w:rsidRDefault="00BC0D1F" w:rsidP="00B77AD4">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B77AD4">
      <w:pPr>
        <w:snapToGrid w:val="0"/>
        <w:spacing w:beforeLines="50" w:line="460" w:lineRule="exact"/>
        <w:ind w:leftChars="271" w:left="569" w:firstLineChars="6" w:firstLine="17"/>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p>
    <w:p w:rsidR="00BC0D1F" w:rsidRPr="00854FE1" w:rsidRDefault="00BC0D1F" w:rsidP="00B77AD4">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（六）投标文件的签署和份数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1.投标人应按本招标文件规定的格式和顺序编制、装订投标文件并标注页码，</w:t>
      </w:r>
      <w:r w:rsidR="00B049F4" w:rsidRPr="00854FE1">
        <w:rPr>
          <w:rFonts w:asciiTheme="minorEastAsia" w:eastAsiaTheme="minorEastAsia" w:hAnsiTheme="minorEastAsia" w:hint="eastAsia"/>
          <w:sz w:val="28"/>
          <w:szCs w:val="28"/>
        </w:rPr>
        <w:t>鼓励双面打印。</w:t>
      </w:r>
      <w:r w:rsidRPr="00854FE1">
        <w:rPr>
          <w:rFonts w:asciiTheme="minorEastAsia" w:eastAsiaTheme="minorEastAsia" w:hAnsiTheme="minorEastAsia" w:hint="eastAsia"/>
          <w:sz w:val="28"/>
          <w:szCs w:val="28"/>
        </w:rPr>
        <w:t>投标文件内容不完整、编排混乱导致投标文件被误读、漏读或者查找不到相关内容的，是投标人的责任。</w:t>
      </w:r>
      <w:r w:rsidR="0018068A" w:rsidRPr="00854FE1">
        <w:rPr>
          <w:rFonts w:asciiTheme="minorEastAsia" w:eastAsiaTheme="minorEastAsia" w:hAnsiTheme="minorEastAsia" w:hint="eastAsia"/>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B77AD4">
      <w:pPr>
        <w:snapToGrid w:val="0"/>
        <w:spacing w:beforeLines="50" w:line="460" w:lineRule="exact"/>
        <w:ind w:firstLineChars="147" w:firstLine="413"/>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（一）</w:t>
      </w:r>
      <w:r w:rsidRPr="00854FE1">
        <w:rPr>
          <w:rFonts w:asciiTheme="minorEastAsia" w:eastAsiaTheme="minorEastAsia" w:hAnsiTheme="minorEastAsia"/>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873B4F">
        <w:rPr>
          <w:rFonts w:asciiTheme="minorEastAsia" w:eastAsiaTheme="minorEastAsia" w:hAnsiTheme="minorEastAsia" w:hint="eastAsia"/>
          <w:sz w:val="28"/>
          <w:szCs w:val="28"/>
        </w:rPr>
        <w:t>主持</w:t>
      </w:r>
      <w:r w:rsidR="00245A69" w:rsidRPr="00854FE1">
        <w:rPr>
          <w:rFonts w:asciiTheme="minorEastAsia" w:eastAsiaTheme="minorEastAsia" w:hAnsiTheme="minorEastAsia" w:hint="eastAsia"/>
          <w:sz w:val="28"/>
          <w:szCs w:val="28"/>
        </w:rPr>
        <w:t>宣布评标的有关事项</w:t>
      </w:r>
      <w:r w:rsidR="00873B4F">
        <w:rPr>
          <w:rFonts w:asciiTheme="minorEastAsia" w:eastAsiaTheme="minorEastAsia" w:hAnsiTheme="minorEastAsia" w:hint="eastAsia"/>
          <w:sz w:val="28"/>
          <w:szCs w:val="28"/>
        </w:rPr>
        <w:t>，</w:t>
      </w:r>
      <w:r w:rsidR="00245A69" w:rsidRPr="00854FE1">
        <w:rPr>
          <w:rFonts w:asciiTheme="minorEastAsia" w:eastAsiaTheme="minorEastAsia" w:hAnsiTheme="minorEastAsia" w:hint="eastAsia"/>
          <w:sz w:val="28"/>
          <w:szCs w:val="28"/>
        </w:rPr>
        <w:t>告知专家应当回避的情形；</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86365D" w:rsidRPr="00854FE1" w:rsidRDefault="002923D2"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r w:rsidR="00986BDC" w:rsidRPr="00854FE1">
        <w:rPr>
          <w:rFonts w:asciiTheme="minorEastAsia" w:eastAsiaTheme="minorEastAsia" w:hAnsiTheme="minorEastAsia"/>
          <w:sz w:val="28"/>
          <w:szCs w:val="28"/>
        </w:rPr>
        <w:t>在投标文件递交截止时间及评审期间，如出现有效供应商仅有2家，根据浙财采监字〔2007〕2号浙江省财政厅、省监察厅发布的</w:t>
      </w:r>
      <w:r w:rsidRPr="00854FE1">
        <w:rPr>
          <w:rFonts w:asciiTheme="minorEastAsia" w:eastAsiaTheme="minorEastAsia" w:hAnsiTheme="minorEastAsia"/>
          <w:sz w:val="28"/>
          <w:szCs w:val="28"/>
        </w:rPr>
        <w:t>《</w:t>
      </w:r>
      <w:r w:rsidR="00986BDC" w:rsidRPr="00854FE1">
        <w:rPr>
          <w:rFonts w:asciiTheme="minorEastAsia" w:eastAsiaTheme="minorEastAsia" w:hAnsiTheme="minorEastAsia"/>
          <w:sz w:val="28"/>
          <w:szCs w:val="28"/>
        </w:rPr>
        <w:t>关于进一步规范政府采购活动的若干意见</w:t>
      </w:r>
      <w:r w:rsidRPr="00854FE1">
        <w:rPr>
          <w:rFonts w:asciiTheme="minorEastAsia" w:eastAsiaTheme="minorEastAsia" w:hAnsiTheme="minorEastAsia"/>
          <w:sz w:val="28"/>
          <w:szCs w:val="28"/>
        </w:rPr>
        <w:t>》</w:t>
      </w:r>
      <w:r w:rsidR="00986BDC"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经评标委员会决议，</w:t>
      </w:r>
      <w:r w:rsidR="004A5A0E" w:rsidRPr="00854FE1">
        <w:rPr>
          <w:rFonts w:asciiTheme="minorEastAsia" w:eastAsiaTheme="minorEastAsia" w:hAnsiTheme="minorEastAsia" w:hint="eastAsia"/>
          <w:sz w:val="28"/>
          <w:szCs w:val="28"/>
        </w:rPr>
        <w:t>可</w:t>
      </w:r>
      <w:r w:rsidR="00986BDC" w:rsidRPr="00854FE1">
        <w:rPr>
          <w:rFonts w:asciiTheme="minorEastAsia" w:eastAsiaTheme="minorEastAsia" w:hAnsiTheme="minorEastAsia"/>
          <w:sz w:val="28"/>
          <w:szCs w:val="28"/>
        </w:rPr>
        <w:t>按公开招标方式继续进行采购活动</w:t>
      </w:r>
      <w:r w:rsidR="00986BDC" w:rsidRPr="00854FE1">
        <w:rPr>
          <w:rFonts w:asciiTheme="minorEastAsia" w:eastAsiaTheme="minorEastAsia" w:hAnsiTheme="minorEastAsia" w:hint="eastAsia"/>
          <w:sz w:val="28"/>
          <w:szCs w:val="28"/>
        </w:rPr>
        <w:t>；</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2923D2" w:rsidRPr="00854FE1">
        <w:rPr>
          <w:rFonts w:asciiTheme="minorEastAsia" w:eastAsiaTheme="minorEastAsia" w:hAnsiTheme="minorEastAsia" w:hint="eastAsia"/>
          <w:sz w:val="28"/>
          <w:szCs w:val="28"/>
        </w:rPr>
        <w:t>1</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本项目评标委员会成员由5人（含）以上奇数组成，除采购人代表外，其他评审专家由温州市公共资源管委办按《中华人民共和国政府采购法》相关要求，在专家库中随机抽取。</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 xml:space="preserve"> </w:t>
      </w:r>
      <w:r w:rsidRPr="00854FE1">
        <w:rPr>
          <w:rFonts w:asciiTheme="minorEastAsia" w:eastAsiaTheme="minorEastAsia" w:hAnsiTheme="minorEastAsia" w:hint="eastAsia"/>
          <w:sz w:val="28"/>
          <w:szCs w:val="28"/>
        </w:rPr>
        <w:t>浙财采监【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经财政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，如其中两家或两家以上供应商存在分级代理或代销关系，且提供的是其所代理品牌产品的，评审时，按上述规定确定其中一家为有效供应商。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在对各投标人的投标文件进行综合评审时，投标文件有下列情况之一的，经评标委员会认定后按无效标处理：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r w:rsidR="0086365D"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”，唱读“开标一览表”全部内容。唱读结束后，投标人代表应对唱读内容及记录结果当场进行校核和签字确认，如有异议应当场提出，否则视为默许同意。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18068A" w:rsidRPr="00854FE1">
        <w:rPr>
          <w:rFonts w:asciiTheme="minorEastAsia" w:eastAsiaTheme="minorEastAsia" w:hAnsiTheme="minorEastAsia" w:cs="Arial" w:hint="eastAsia"/>
          <w:sz w:val="28"/>
          <w:szCs w:val="28"/>
        </w:rPr>
        <w:t>和温州医科大学网页</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履约保证金若以电汇、网银方式交纳的，请将电汇底单、网银电脑打印凭证注明中标项目编号、合同号、投标联系人、联系电话传真至采购人，凭交纳凭证签订采购合同。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应承担设备安装所需电气材料等，安装必须符合有关标准和规范。安装过程中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八</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设备验收报告可在温州医科大学国有资产与设备管理处网页中的资料下载处下载（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854FE1" w:rsidRDefault="00BC0D1F" w:rsidP="006A75E9">
      <w:pPr>
        <w:spacing w:line="460" w:lineRule="exact"/>
        <w:rPr>
          <w:rFonts w:asciiTheme="minorEastAsia" w:eastAsiaTheme="minorEastAsia" w:hAnsiTheme="minorEastAsia"/>
          <w:sz w:val="28"/>
          <w:szCs w:val="2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满足招标文件要求且投标报价最低的投标报价为评标基准价，其价格分为满分。其他投标人的价格分统一按照下列公式计算：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其他投标人的价格分统一按照下列公式计算：投标报价得分=（评标基准价/投标报价）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产品品牌、技术性能的先进性、实用性、完整性、可扩性及对</w:t>
            </w:r>
            <w:r w:rsidR="00DA1654" w:rsidRPr="00854FE1">
              <w:rPr>
                <w:rFonts w:asciiTheme="minorEastAsia" w:eastAsiaTheme="minorEastAsia" w:hAnsiTheme="minorEastAsia" w:hint="eastAsia"/>
                <w:sz w:val="24"/>
                <w:szCs w:val="24"/>
              </w:rPr>
              <w:t>招标</w:t>
            </w:r>
            <w:r w:rsidRPr="00854FE1">
              <w:rPr>
                <w:rFonts w:asciiTheme="minorEastAsia" w:eastAsiaTheme="minorEastAsia" w:hAnsiTheme="minorEastAsia" w:hint="eastAsia"/>
                <w:sz w:val="24"/>
                <w:szCs w:val="24"/>
              </w:rPr>
              <w:t>文件技术规格的满足性（35分）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人提供的</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产品品牌、技术、性能、功能情况，</w:t>
            </w:r>
            <w:r w:rsidRPr="00854FE1">
              <w:rPr>
                <w:rFonts w:asciiTheme="minorEastAsia" w:eastAsiaTheme="minorEastAsia" w:hAnsiTheme="minorEastAsia" w:hint="eastAsia"/>
                <w:sz w:val="24"/>
                <w:szCs w:val="24"/>
              </w:rPr>
              <w:t>评标小组</w:t>
            </w:r>
            <w:r w:rsidRPr="00854FE1">
              <w:rPr>
                <w:rFonts w:asciiTheme="minorEastAsia" w:eastAsiaTheme="minorEastAsia" w:hAnsiTheme="minorEastAsia"/>
                <w:sz w:val="24"/>
                <w:szCs w:val="24"/>
              </w:rPr>
              <w:t>比较打分，其中：</w:t>
            </w:r>
          </w:p>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基本满足</w:t>
            </w:r>
            <w:r w:rsidR="00DA1654"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文件要求：得</w:t>
            </w:r>
            <w:r w:rsidRPr="00854FE1">
              <w:rPr>
                <w:rFonts w:asciiTheme="minorEastAsia" w:eastAsiaTheme="minorEastAsia" w:hAnsiTheme="minorEastAsia" w:hint="eastAsia"/>
                <w:sz w:val="24"/>
                <w:szCs w:val="24"/>
              </w:rPr>
              <w:t>20</w:t>
            </w:r>
            <w:r w:rsidRPr="00854FE1">
              <w:rPr>
                <w:rFonts w:asciiTheme="minorEastAsia" w:eastAsiaTheme="minorEastAsia" w:hAnsiTheme="minorEastAsia"/>
                <w:sz w:val="24"/>
                <w:szCs w:val="24"/>
              </w:rPr>
              <w:t>分；</w:t>
            </w:r>
          </w:p>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高于</w:t>
            </w:r>
            <w:r w:rsidR="00DA1654"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文件要求的，酌情加：0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w:t>
            </w:r>
            <w:r w:rsidRPr="00854FE1">
              <w:rPr>
                <w:rFonts w:asciiTheme="minorEastAsia" w:eastAsiaTheme="minorEastAsia" w:hAnsiTheme="minorEastAsia"/>
                <w:sz w:val="24"/>
                <w:szCs w:val="24"/>
              </w:rPr>
              <w:t>分；</w:t>
            </w:r>
          </w:p>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低于</w:t>
            </w:r>
            <w:r w:rsidR="00DA1654"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文件要求的，酌情减：0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w:t>
            </w:r>
            <w:r w:rsidRPr="00854FE1">
              <w:rPr>
                <w:rFonts w:asciiTheme="minorEastAsia" w:eastAsiaTheme="minorEastAsia" w:hAnsiTheme="minorEastAsia"/>
                <w:sz w:val="24"/>
                <w:szCs w:val="24"/>
              </w:rPr>
              <w:t>分；</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产品附件、备品备件及专用工具情况：0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设备的品牌形象、产品成熟度、用户美誉度、相关行业测评资料、获得的各种证书、其他特殊要求因素（如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514A56" w:rsidRPr="002C233B" w:rsidRDefault="00BC0D1F" w:rsidP="002C233B">
      <w:pPr>
        <w:spacing w:line="460" w:lineRule="exact"/>
        <w:ind w:firstLineChars="192" w:firstLine="540"/>
        <w:jc w:val="left"/>
        <w:rPr>
          <w:rFonts w:asciiTheme="minorEastAsia" w:eastAsiaTheme="minorEastAsia" w:hAnsiTheme="minorEastAsia"/>
          <w:b/>
          <w:sz w:val="28"/>
          <w:szCs w:val="28"/>
        </w:rPr>
      </w:pPr>
      <w:r w:rsidRPr="002C233B">
        <w:rPr>
          <w:rFonts w:asciiTheme="minorEastAsia" w:eastAsiaTheme="minorEastAsia" w:hAnsiTheme="minorEastAsia" w:hint="eastAsia"/>
          <w:b/>
          <w:sz w:val="28"/>
          <w:szCs w:val="28"/>
        </w:rPr>
        <w:t>根据浙财采监字[2007]2号文件规定：除采购文件明确的品牌外，欢迎其他能满足本项目技术需求且性能与所明确品牌相当的产品参加。</w:t>
      </w:r>
    </w:p>
    <w:p w:rsidR="002E627F" w:rsidRDefault="00A6026F" w:rsidP="00514A56">
      <w:pPr>
        <w:snapToGrid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一、采购项目技术参数要求：</w:t>
      </w:r>
      <w:bookmarkStart w:id="4" w:name="PO_技术参数要求"/>
      <w:r w:rsidR="002E627F">
        <w:rPr>
          <w:rFonts w:asciiTheme="minorEastAsia" w:eastAsiaTheme="minorEastAsia" w:hAnsiTheme="minorEastAsia"/>
          <w:b/>
          <w:sz w:val="28"/>
          <w:szCs w:val="28"/>
        </w:rPr>
        <w:t xml:space="preserve"> </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06"/>
        <w:gridCol w:w="1461"/>
        <w:gridCol w:w="6065"/>
        <w:gridCol w:w="660"/>
        <w:gridCol w:w="949"/>
      </w:tblGrid>
      <w:tr w:rsidR="002E627F" w:rsidRPr="009B4175" w:rsidTr="009B4175">
        <w:trPr>
          <w:trHeight w:val="437"/>
          <w:jc w:val="center"/>
        </w:trPr>
        <w:tc>
          <w:tcPr>
            <w:tcW w:w="311"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
                <w:bCs/>
                <w:kern w:val="0"/>
                <w:sz w:val="24"/>
                <w:szCs w:val="24"/>
              </w:rPr>
            </w:pPr>
            <w:bookmarkStart w:id="5" w:name="PO_技术参数"/>
            <w:bookmarkEnd w:id="5"/>
            <w:r w:rsidRPr="009B4175">
              <w:rPr>
                <w:rFonts w:asciiTheme="minorEastAsia" w:eastAsiaTheme="minorEastAsia" w:hAnsiTheme="minorEastAsia" w:cs="宋体" w:hint="eastAsia"/>
                <w:b/>
                <w:bCs/>
                <w:kern w:val="0"/>
                <w:sz w:val="24"/>
                <w:szCs w:val="24"/>
              </w:rPr>
              <w:t>标段</w:t>
            </w:r>
          </w:p>
        </w:tc>
        <w:tc>
          <w:tcPr>
            <w:tcW w:w="750"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
                <w:bCs/>
                <w:kern w:val="0"/>
                <w:sz w:val="24"/>
                <w:szCs w:val="24"/>
              </w:rPr>
            </w:pPr>
            <w:r w:rsidRPr="009B4175">
              <w:rPr>
                <w:rFonts w:asciiTheme="minorEastAsia" w:eastAsiaTheme="minorEastAsia" w:hAnsiTheme="minorEastAsia" w:cs="宋体" w:hint="eastAsia"/>
                <w:b/>
                <w:bCs/>
                <w:kern w:val="0"/>
                <w:sz w:val="24"/>
                <w:szCs w:val="24"/>
              </w:rPr>
              <w:t>项目名称</w:t>
            </w:r>
          </w:p>
        </w:tc>
        <w:tc>
          <w:tcPr>
            <w:tcW w:w="3113"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
                <w:bCs/>
                <w:kern w:val="0"/>
                <w:sz w:val="24"/>
                <w:szCs w:val="24"/>
              </w:rPr>
            </w:pPr>
            <w:r w:rsidRPr="009B4175">
              <w:rPr>
                <w:rFonts w:asciiTheme="minorEastAsia" w:eastAsiaTheme="minorEastAsia" w:hAnsiTheme="minorEastAsia" w:cs="宋体" w:hint="eastAsia"/>
                <w:b/>
                <w:bCs/>
                <w:kern w:val="0"/>
                <w:sz w:val="24"/>
                <w:szCs w:val="24"/>
              </w:rPr>
              <w:t>技术参数</w:t>
            </w:r>
          </w:p>
        </w:tc>
        <w:tc>
          <w:tcPr>
            <w:tcW w:w="339"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
                <w:bCs/>
                <w:kern w:val="0"/>
                <w:sz w:val="24"/>
                <w:szCs w:val="24"/>
              </w:rPr>
            </w:pPr>
            <w:r w:rsidRPr="009B4175">
              <w:rPr>
                <w:rFonts w:asciiTheme="minorEastAsia" w:eastAsiaTheme="minorEastAsia" w:hAnsiTheme="minorEastAsia" w:cs="宋体" w:hint="eastAsia"/>
                <w:b/>
                <w:bCs/>
                <w:kern w:val="0"/>
                <w:sz w:val="24"/>
                <w:szCs w:val="24"/>
              </w:rPr>
              <w:t>数量</w:t>
            </w:r>
          </w:p>
        </w:tc>
        <w:tc>
          <w:tcPr>
            <w:tcW w:w="487"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
                <w:bCs/>
                <w:kern w:val="0"/>
                <w:sz w:val="24"/>
                <w:szCs w:val="24"/>
              </w:rPr>
            </w:pPr>
            <w:r w:rsidRPr="009B4175">
              <w:rPr>
                <w:rFonts w:asciiTheme="minorEastAsia" w:eastAsiaTheme="minorEastAsia" w:hAnsiTheme="minorEastAsia" w:cs="宋体" w:hint="eastAsia"/>
                <w:b/>
                <w:bCs/>
                <w:kern w:val="0"/>
                <w:sz w:val="24"/>
                <w:szCs w:val="24"/>
              </w:rPr>
              <w:t>允许进口</w:t>
            </w:r>
          </w:p>
        </w:tc>
      </w:tr>
      <w:tr w:rsidR="002E627F" w:rsidRPr="009B4175" w:rsidTr="009B4175">
        <w:trPr>
          <w:trHeight w:val="405"/>
          <w:jc w:val="center"/>
        </w:trPr>
        <w:tc>
          <w:tcPr>
            <w:tcW w:w="311"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bCs/>
                <w:kern w:val="0"/>
                <w:sz w:val="24"/>
                <w:szCs w:val="24"/>
              </w:rPr>
              <w:t>1</w:t>
            </w:r>
          </w:p>
        </w:tc>
        <w:tc>
          <w:tcPr>
            <w:tcW w:w="750"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化学发光凝胶成像仪</w:t>
            </w:r>
          </w:p>
        </w:tc>
        <w:tc>
          <w:tcPr>
            <w:tcW w:w="3113" w:type="pct"/>
            <w:shd w:val="clear" w:color="auto" w:fill="auto"/>
            <w:vAlign w:val="center"/>
          </w:tcPr>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1、应用范围：单色或双色荧光成像，化学发光，光密度成像等</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★2、CCD检测器：蓝光增强型CCD检测器，可冷却至绝对温度-30℃，图像分辨率4M pixel</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★3、425nm处绝对Q/E值：55％，绝对Q/E峰值：63%</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4、CCD暗电流：0.001 e/p/s；CCD读出噪音：4.5 e-rms</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*5、最大成像面积不小于25×26 cm，最大样品面积不小于28×36 cm，大型胶成像图像平整，具有平场技术，可防止边缘效应</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6、动力学范围&gt;4个数量级，16 bit数据输出（65536灰度级）</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7、灵敏度：10-14g Protein</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8、累积曝光：可在很长0.001s-7200s内曝光并多次成像，每次成像的曝光时间可以累积，避免反复曝光，曝光时间0.001s步进。</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★9、F1.2 12-75mm自动变焦镜头，具有自动对焦功能</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10、软件：可自由安装多台电脑，无需密码狗；显示过饱和像素保证精确定量，具有图片合并功能；软件可免费升级；可任意选择中文版软件和英文版软件</w:t>
            </w:r>
          </w:p>
          <w:p w:rsidR="002E627F"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11、配置：</w:t>
            </w:r>
          </w:p>
          <w:p w:rsidR="002E627F" w:rsidRPr="00591191" w:rsidRDefault="002E627F" w:rsidP="00852A09">
            <w:pPr>
              <w:widowControl/>
              <w:spacing w:before="67" w:after="67"/>
              <w:ind w:right="67"/>
              <w:jc w:val="left"/>
              <w:outlineLvl w:val="0"/>
              <w:rPr>
                <w:rFonts w:ascii="宋体" w:hAnsi="宋体" w:cs="宋体"/>
                <w:bCs/>
                <w:kern w:val="0"/>
                <w:sz w:val="24"/>
                <w:szCs w:val="24"/>
              </w:rPr>
            </w:pPr>
            <w:r w:rsidRPr="00591191">
              <w:rPr>
                <w:rFonts w:ascii="宋体" w:hAnsi="宋体" w:cs="宋体" w:hint="eastAsia"/>
                <w:bCs/>
                <w:kern w:val="0"/>
                <w:sz w:val="24"/>
                <w:szCs w:val="24"/>
              </w:rPr>
              <w:t>1.</w:t>
            </w:r>
            <w:r w:rsidRPr="00591191">
              <w:rPr>
                <w:rFonts w:ascii="宋体" w:hAnsi="宋体" w:cs="宋体"/>
                <w:bCs/>
                <w:kern w:val="0"/>
                <w:sz w:val="24"/>
                <w:szCs w:val="24"/>
              </w:rPr>
              <w:t>主机一台</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591191">
              <w:rPr>
                <w:rFonts w:ascii="宋体" w:hAnsi="宋体" w:cs="宋体" w:hint="eastAsia"/>
                <w:bCs/>
                <w:kern w:val="0"/>
                <w:sz w:val="24"/>
                <w:szCs w:val="24"/>
              </w:rPr>
              <w:t>2.</w:t>
            </w:r>
            <w:r w:rsidRPr="00591191">
              <w:rPr>
                <w:rFonts w:ascii="宋体" w:hAnsi="宋体" w:cs="宋体"/>
                <w:bCs/>
                <w:kern w:val="0"/>
                <w:sz w:val="24"/>
                <w:szCs w:val="24"/>
              </w:rPr>
              <w:t>品牌电脑一台</w:t>
            </w:r>
            <w:r w:rsidRPr="00591191">
              <w:rPr>
                <w:rFonts w:ascii="宋体" w:hAnsi="宋体" w:cs="宋体" w:hint="eastAsia"/>
                <w:bCs/>
                <w:kern w:val="0"/>
                <w:sz w:val="24"/>
                <w:szCs w:val="24"/>
              </w:rPr>
              <w:t>：intel i5及以上；内存:≥4G；硬盘≥1</w:t>
            </w:r>
            <w:r w:rsidRPr="00591191">
              <w:rPr>
                <w:rFonts w:ascii="宋体" w:hAnsi="宋体" w:cs="宋体"/>
                <w:bCs/>
                <w:kern w:val="0"/>
                <w:sz w:val="24"/>
                <w:szCs w:val="24"/>
              </w:rPr>
              <w:t>T</w:t>
            </w:r>
          </w:p>
        </w:tc>
        <w:tc>
          <w:tcPr>
            <w:tcW w:w="339"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bCs/>
                <w:kern w:val="0"/>
                <w:sz w:val="24"/>
                <w:szCs w:val="24"/>
              </w:rPr>
              <w:t>1</w:t>
            </w:r>
          </w:p>
        </w:tc>
        <w:tc>
          <w:tcPr>
            <w:tcW w:w="487"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是</w:t>
            </w:r>
          </w:p>
        </w:tc>
      </w:tr>
      <w:tr w:rsidR="002E627F" w:rsidRPr="009B4175" w:rsidTr="009B4175">
        <w:trPr>
          <w:trHeight w:val="405"/>
          <w:jc w:val="center"/>
        </w:trPr>
        <w:tc>
          <w:tcPr>
            <w:tcW w:w="311"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bCs/>
                <w:kern w:val="0"/>
                <w:sz w:val="24"/>
                <w:szCs w:val="24"/>
              </w:rPr>
              <w:t>2</w:t>
            </w:r>
          </w:p>
        </w:tc>
        <w:tc>
          <w:tcPr>
            <w:tcW w:w="750"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移液器</w:t>
            </w:r>
          </w:p>
        </w:tc>
        <w:tc>
          <w:tcPr>
            <w:tcW w:w="3113" w:type="pct"/>
            <w:shd w:val="clear" w:color="auto" w:fill="auto"/>
            <w:vAlign w:val="center"/>
          </w:tcPr>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w:t>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hint="eastAsia"/>
                <w:bCs/>
                <w:kern w:val="0"/>
                <w:sz w:val="24"/>
                <w:szCs w:val="24"/>
              </w:rPr>
              <w:t>可整支高温高压灭菌，提高操作安全性</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★2</w:t>
            </w:r>
            <w:r w:rsidRPr="009B4175">
              <w:rPr>
                <w:rFonts w:asciiTheme="minorEastAsia" w:eastAsiaTheme="minorEastAsia" w:hAnsiTheme="minorEastAsia" w:cs="宋体" w:hint="eastAsia"/>
                <w:bCs/>
                <w:kern w:val="0"/>
                <w:sz w:val="24"/>
                <w:szCs w:val="24"/>
              </w:rPr>
              <w:tab/>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hint="eastAsia"/>
                <w:bCs/>
                <w:kern w:val="0"/>
                <w:sz w:val="24"/>
                <w:szCs w:val="24"/>
              </w:rPr>
              <w:t>体积显示≥4位数字，带镜面放大功能，便于移液时观察</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hint="eastAsia"/>
                <w:bCs/>
                <w:kern w:val="0"/>
                <w:sz w:val="24"/>
                <w:szCs w:val="24"/>
              </w:rPr>
              <w:t>具有可伸缩式弹性吸嘴，确保移液气密性、均一性，以及防止多道移液器吸头安装高高低低</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4</w:t>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hint="eastAsia"/>
                <w:bCs/>
                <w:kern w:val="0"/>
                <w:sz w:val="24"/>
                <w:szCs w:val="24"/>
              </w:rPr>
              <w:t>可整支紫外线灭菌，操作更安全</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★5</w:t>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hint="eastAsia"/>
                <w:bCs/>
                <w:kern w:val="0"/>
                <w:sz w:val="24"/>
                <w:szCs w:val="24"/>
              </w:rPr>
              <w:t>具有密度调节窗口，针对不同密度的液体有可调的校准系数及对照表</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6</w:t>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hint="eastAsia"/>
                <w:bCs/>
                <w:kern w:val="0"/>
                <w:sz w:val="24"/>
                <w:szCs w:val="24"/>
              </w:rPr>
              <w:t>单道规格及数量：</w:t>
            </w:r>
            <w:r w:rsidRPr="009B4175">
              <w:rPr>
                <w:rFonts w:asciiTheme="minorEastAsia" w:eastAsiaTheme="minorEastAsia" w:hAnsiTheme="minorEastAsia" w:cs="宋体"/>
                <w:bCs/>
                <w:kern w:val="0"/>
                <w:sz w:val="24"/>
                <w:szCs w:val="24"/>
              </w:rPr>
              <w:t>0.1-2</w:t>
            </w:r>
            <w:r w:rsidRPr="009B4175">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bCs/>
                <w:kern w:val="0"/>
                <w:sz w:val="24"/>
                <w:szCs w:val="24"/>
              </w:rPr>
              <w:t>5</w:t>
            </w:r>
            <w:r w:rsidRPr="009B4175">
              <w:rPr>
                <w:rFonts w:asciiTheme="minorEastAsia" w:eastAsiaTheme="minorEastAsia" w:hAnsiTheme="minorEastAsia" w:cs="宋体" w:hint="eastAsia"/>
                <w:bCs/>
                <w:kern w:val="0"/>
                <w:sz w:val="24"/>
                <w:szCs w:val="24"/>
              </w:rPr>
              <w:t>ul（金属吸嘴）</w:t>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bCs/>
                <w:kern w:val="0"/>
                <w:sz w:val="24"/>
                <w:szCs w:val="24"/>
              </w:rPr>
              <w:t>0.5-10</w:t>
            </w:r>
            <w:r w:rsidRPr="009B4175">
              <w:rPr>
                <w:rFonts w:asciiTheme="minorEastAsia" w:eastAsiaTheme="minorEastAsia" w:hAnsiTheme="minorEastAsia" w:cs="宋体" w:hint="eastAsia"/>
                <w:bCs/>
                <w:kern w:val="0"/>
                <w:sz w:val="24"/>
                <w:szCs w:val="24"/>
              </w:rPr>
              <w:t>ul（金属吸嘴）</w:t>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bCs/>
                <w:kern w:val="0"/>
                <w:sz w:val="24"/>
                <w:szCs w:val="24"/>
              </w:rPr>
              <w:t>2-20</w:t>
            </w:r>
            <w:r w:rsidRPr="009B4175">
              <w:rPr>
                <w:rFonts w:asciiTheme="minorEastAsia" w:eastAsiaTheme="minorEastAsia" w:hAnsiTheme="minorEastAsia" w:cs="宋体" w:hint="eastAsia"/>
                <w:bCs/>
                <w:kern w:val="0"/>
                <w:sz w:val="24"/>
                <w:szCs w:val="24"/>
              </w:rPr>
              <w:t>ul（金属吸嘴）</w:t>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bCs/>
                <w:kern w:val="0"/>
                <w:sz w:val="24"/>
                <w:szCs w:val="24"/>
              </w:rPr>
              <w:t>10-100</w:t>
            </w:r>
            <w:r w:rsidRPr="009B4175">
              <w:rPr>
                <w:rFonts w:asciiTheme="minorEastAsia" w:eastAsiaTheme="minorEastAsia" w:hAnsiTheme="minorEastAsia" w:cs="宋体" w:hint="eastAsia"/>
                <w:bCs/>
                <w:kern w:val="0"/>
                <w:sz w:val="24"/>
                <w:szCs w:val="24"/>
              </w:rPr>
              <w:t>ul</w:t>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bCs/>
                <w:kern w:val="0"/>
                <w:sz w:val="24"/>
                <w:szCs w:val="24"/>
              </w:rPr>
              <w:t>100-1000</w:t>
            </w:r>
            <w:r w:rsidRPr="009B4175">
              <w:rPr>
                <w:rFonts w:asciiTheme="minorEastAsia" w:eastAsiaTheme="minorEastAsia" w:hAnsiTheme="minorEastAsia" w:cs="宋体" w:hint="eastAsia"/>
                <w:bCs/>
                <w:kern w:val="0"/>
                <w:sz w:val="24"/>
                <w:szCs w:val="24"/>
              </w:rPr>
              <w:t>ul各18支</w:t>
            </w:r>
            <w:r>
              <w:rPr>
                <w:rFonts w:asciiTheme="minorEastAsia" w:eastAsiaTheme="minorEastAsia" w:hAnsiTheme="minorEastAsia" w:cs="宋体" w:hint="eastAsia"/>
                <w:bCs/>
                <w:kern w:val="0"/>
                <w:sz w:val="24"/>
                <w:szCs w:val="24"/>
              </w:rPr>
              <w:t>，共18套。</w:t>
            </w:r>
          </w:p>
        </w:tc>
        <w:tc>
          <w:tcPr>
            <w:tcW w:w="339"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bCs/>
                <w:kern w:val="0"/>
                <w:sz w:val="24"/>
                <w:szCs w:val="24"/>
              </w:rPr>
              <w:t>18</w:t>
            </w:r>
          </w:p>
        </w:tc>
        <w:tc>
          <w:tcPr>
            <w:tcW w:w="487"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是</w:t>
            </w:r>
          </w:p>
        </w:tc>
      </w:tr>
      <w:tr w:rsidR="002E627F" w:rsidRPr="009B4175" w:rsidTr="009B4175">
        <w:trPr>
          <w:trHeight w:val="405"/>
          <w:jc w:val="center"/>
        </w:trPr>
        <w:tc>
          <w:tcPr>
            <w:tcW w:w="311"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bCs/>
                <w:kern w:val="0"/>
                <w:sz w:val="24"/>
                <w:szCs w:val="24"/>
              </w:rPr>
              <w:t>3</w:t>
            </w:r>
          </w:p>
        </w:tc>
        <w:tc>
          <w:tcPr>
            <w:tcW w:w="750"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多重悬液芯片检测系统</w:t>
            </w:r>
          </w:p>
        </w:tc>
        <w:tc>
          <w:tcPr>
            <w:tcW w:w="3113" w:type="pct"/>
            <w:shd w:val="clear" w:color="auto" w:fill="auto"/>
            <w:vAlign w:val="center"/>
          </w:tcPr>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1、技术参数：</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1.1兼容多种检测：如蛋白分析，核酸分析等；</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1.2检测通道能力：具有多通路检测能力， 1-50 种指标/样品；</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1.3激光器：LED激发波长 511 nm±27 nm；报告激光通道动态范围:  3.5 log；报告激光/分类激光检测器：CCD</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1.4芯片反应平台：96 孔板格式板；读板时间： 60min/96孔</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1.5每个xMAP微球检测 ≤ 700 个荧光藻红蛋白分子 (PE)</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1.6系统自动完成校验过程，系统校准 &lt; 10 分钟，安装时间 ≤ 2 小时</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1.7可进行每周进行一次系统校正（包括：Warm-up, fluidics, calibration, verification），或每天进行一次系统校正（包括：Warm-up, fluidics, verification），或每个样品间的系统校正（包括：Warm-up, fluidics）</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1.8维护效验系统包括：CAL Kit calibrates，VER Kit verifies calibration，Kit CD；</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1.9校正试剂盒，实现检测器低电压、高电压校正，即2.4的校正功能；</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校验试剂盒，实现2.5的校验功能</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1.10数据管理软件：配套的系统控制和分析软件，专业数据分析软件，实时进行数据分析及统计，实现Cluster功能，提供表达谱分析</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1.11进样针高度自动调节；</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1.12校正和校验：实物图标+闪烁颜色+文字说明指引每一步试剂的滴加操作；</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1.13仪器维护操作：开机、清洗、关机等常用功能快速操作指南，并自动完成相应操作。</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1.14动态范围和灵敏度调节：根据样品需要调整动态范围和检测器灵敏度，实时自动误差检测</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★1.15仪器的检测灵敏度：最低可达0.2pg/ml细胞因子；</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1.16标准曲线类型：Logistic-5P，Logistic-4P，Linear，Cubic spline</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1.17可对系统进行远程监控，可将设备运行信息通过网络传送到用户设定的E-mail或PDA上</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1.18自动计算所有分析项目的浓度，标准偏差，变异系数，回收率等, 原始和分析过的数据容易输到Excel、Word或PDF文件</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1.19可在互联网上直接下载试剂盒文件，系统自动生成Protocols</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★1.20软件可提供：超过5种图表的统计分析结果输出：热图、散布图、柱状图、总结表、3D结果分析、和标准曲线比较；</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★1.21鞘液系统：提供的内置鞘液瓶及废液瓶可处理8块96孔板样品</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1.22即插即用：仪器移动位置后，无需作硬件光路调整，重新做试剂校准和定标后即可使用</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2、配置：</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2.1  配置：主机及配套设备；</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2.2  4通道微孔板摇床，转速可调，圆周振幅直径0.3mm；</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 xml:space="preserve">★2.3  配套的96道标准磁力洗板机，可用于96孔板磁珠清洗，磁力范围6,800 Gauss（96孔板），96孔板整板清洗，清洗头96-tube (8 X 12) manifold </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★2.4  厂商提供超过100种以上配套检测试剂盒：能够提供细胞因子试剂盒（覆盖人、灵长类、狗、小鼠、大鼠、猪共6种动物源）、内分泌代谢试剂盒、激素水平检测、骨代谢、凋亡通路、热休克蛋白检测、干细胞鉴定、心血管标志物、肿瘤标志物、肥胖因子、神经科学、肾毒性、免疫感染研究等检测试剂盒；并应提供相关试剂盒列表；并兼容其他试剂盒的检测</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2.5  软件：配套的系统控制和分析软件。</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2.6  96孔手持式磁力架（环形磁板）</w:t>
            </w:r>
          </w:p>
          <w:p w:rsidR="002E627F" w:rsidRDefault="002E627F" w:rsidP="00852A09">
            <w:pPr>
              <w:widowControl/>
              <w:spacing w:before="67" w:after="67"/>
              <w:ind w:right="67"/>
              <w:jc w:val="left"/>
              <w:outlineLvl w:val="0"/>
              <w:rPr>
                <w:rFonts w:ascii="宋体" w:hAnsi="宋体" w:cs="宋体"/>
                <w:bCs/>
                <w:kern w:val="0"/>
                <w:sz w:val="24"/>
                <w:szCs w:val="24"/>
              </w:rPr>
            </w:pPr>
            <w:r w:rsidRPr="009B4175">
              <w:rPr>
                <w:rFonts w:asciiTheme="minorEastAsia" w:eastAsiaTheme="minorEastAsia" w:hAnsiTheme="minorEastAsia" w:cs="宋体" w:hint="eastAsia"/>
                <w:bCs/>
                <w:kern w:val="0"/>
                <w:sz w:val="24"/>
                <w:szCs w:val="24"/>
              </w:rPr>
              <w:t>2.7</w:t>
            </w:r>
            <w:r w:rsidRPr="00591191">
              <w:rPr>
                <w:rFonts w:ascii="宋体" w:hAnsi="宋体" w:cs="宋体"/>
                <w:bCs/>
                <w:kern w:val="0"/>
                <w:sz w:val="24"/>
                <w:szCs w:val="24"/>
              </w:rPr>
              <w:t>品牌电脑一台</w:t>
            </w:r>
            <w:r w:rsidRPr="00591191">
              <w:rPr>
                <w:rFonts w:ascii="宋体" w:hAnsi="宋体" w:cs="宋体" w:hint="eastAsia"/>
                <w:bCs/>
                <w:kern w:val="0"/>
                <w:sz w:val="24"/>
                <w:szCs w:val="24"/>
              </w:rPr>
              <w:t>：intel i5及以上；内存:≥4G；硬盘≥1</w:t>
            </w:r>
            <w:r w:rsidRPr="00591191">
              <w:rPr>
                <w:rFonts w:ascii="宋体" w:hAnsi="宋体" w:cs="宋体"/>
                <w:bCs/>
                <w:kern w:val="0"/>
                <w:sz w:val="24"/>
                <w:szCs w:val="24"/>
              </w:rPr>
              <w:t>T</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Pr>
                <w:rFonts w:ascii="宋体" w:hAnsi="宋体" w:cs="宋体" w:hint="eastAsia"/>
                <w:bCs/>
                <w:kern w:val="0"/>
                <w:sz w:val="24"/>
                <w:szCs w:val="24"/>
              </w:rPr>
              <w:t>2.8品牌</w:t>
            </w:r>
            <w:r w:rsidRPr="009B4175">
              <w:rPr>
                <w:rFonts w:asciiTheme="minorEastAsia" w:eastAsiaTheme="minorEastAsia" w:hAnsiTheme="minorEastAsia" w:cs="宋体" w:hint="eastAsia"/>
                <w:bCs/>
                <w:kern w:val="0"/>
                <w:sz w:val="24"/>
                <w:szCs w:val="24"/>
              </w:rPr>
              <w:t>打印机</w:t>
            </w:r>
            <w:r>
              <w:rPr>
                <w:rFonts w:asciiTheme="minorEastAsia" w:eastAsiaTheme="minorEastAsia" w:hAnsiTheme="minorEastAsia" w:cs="宋体" w:hint="eastAsia"/>
                <w:bCs/>
                <w:kern w:val="0"/>
                <w:sz w:val="24"/>
                <w:szCs w:val="24"/>
              </w:rPr>
              <w:t>一台</w:t>
            </w:r>
          </w:p>
        </w:tc>
        <w:tc>
          <w:tcPr>
            <w:tcW w:w="339"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bCs/>
                <w:kern w:val="0"/>
                <w:sz w:val="24"/>
                <w:szCs w:val="24"/>
              </w:rPr>
              <w:t>1</w:t>
            </w:r>
          </w:p>
        </w:tc>
        <w:tc>
          <w:tcPr>
            <w:tcW w:w="487"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是</w:t>
            </w:r>
          </w:p>
        </w:tc>
      </w:tr>
      <w:tr w:rsidR="002E627F" w:rsidRPr="009B4175" w:rsidTr="009B4175">
        <w:trPr>
          <w:trHeight w:val="405"/>
          <w:jc w:val="center"/>
        </w:trPr>
        <w:tc>
          <w:tcPr>
            <w:tcW w:w="311"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bCs/>
                <w:kern w:val="0"/>
                <w:sz w:val="24"/>
                <w:szCs w:val="24"/>
              </w:rPr>
              <w:t>4</w:t>
            </w:r>
          </w:p>
        </w:tc>
        <w:tc>
          <w:tcPr>
            <w:tcW w:w="750"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高效液相色谱仪</w:t>
            </w:r>
          </w:p>
        </w:tc>
        <w:tc>
          <w:tcPr>
            <w:tcW w:w="3113" w:type="pct"/>
            <w:shd w:val="clear" w:color="auto" w:fill="auto"/>
            <w:vAlign w:val="center"/>
          </w:tcPr>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 梯度泵</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★1.1 串联双柱塞往复泵，齿轮传动，20ul-100ul自动连续可变冲程设计；</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1.2 四元梯度泵可设置的流速范围：0.001–10 mL/min，0.001 mL/min步进；</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1.3 流速精密度：±0.07%RSD；</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1.4 整个系统耐压：不小于 600bar；</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1.5 混合精度：&lt; 0.2 % RSD 或 &lt; 0.04 min SD，流速1 mL/min；</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1.6 含柱塞清洗附件。</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2 集成在线真空脱气机</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2.1</w:t>
            </w:r>
            <w:r w:rsidRPr="009B4175">
              <w:rPr>
                <w:rFonts w:asciiTheme="minorEastAsia" w:eastAsiaTheme="minorEastAsia" w:hAnsiTheme="minorEastAsia" w:cs="宋体" w:hint="eastAsia"/>
                <w:bCs/>
                <w:kern w:val="0"/>
                <w:sz w:val="24"/>
                <w:szCs w:val="24"/>
              </w:rPr>
              <w:tab/>
              <w:t>在线真空膜过滤技术，内置真空泵，压力传感器，实时监控真空腔压力变化；</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2.2</w:t>
            </w:r>
            <w:r w:rsidRPr="009B4175">
              <w:rPr>
                <w:rFonts w:asciiTheme="minorEastAsia" w:eastAsiaTheme="minorEastAsia" w:hAnsiTheme="minorEastAsia" w:cs="宋体" w:hint="eastAsia"/>
                <w:bCs/>
                <w:kern w:val="0"/>
                <w:sz w:val="24"/>
                <w:szCs w:val="24"/>
              </w:rPr>
              <w:tab/>
              <w:t>4个通道，最大流速每个通道：10 mL/min。</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 xml:space="preserve">3 自动进样器 </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3.1 进样精度：&lt; 0.25% RSD；</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3.2 交叉污染：≦0.05%；</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★3.3 进样瓶容量：不小于100位（2ml样品瓶），可配置扩展样品盘，实现无人值守自动扔瓶功能；</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3.4 进样范围：0.1 - 100μL，增量为0.1μL；</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 xml:space="preserve">3.5 计量工具：高压流路中采用计量泵； </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★3.6 具有样品柱前衍生、振荡稀释、复杂程序进样等功能。</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★3.7操作压力：不小于600bar</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 xml:space="preserve">4 柱温箱 </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4.1 半导体控温模式，控温范围：室温下10℃ - 80℃，带降温功能；</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4.2 控温精度：±0.15℃；</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4.3 控温准确度：±0.5℃；</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★4.4 柱容量：3根30cm色谱柱</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4.5色谱柱识别模块，用于GLP记录色谱柱类型，可监测柱子使用情况。</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5 高灵敏度可变波长紫外检测器</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5.1 类型：双光束光路设计</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5.2光源：氘灯；</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★5.3 最大采样速率：80 Hz；</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5.4 噪声：在230 nm 处，&lt;±0.25 ×10-5 AU；</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5.5 漂移：在230 nm 处，&lt; 1×10-4 AU/小时；</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5.6 波长范围：190 – 600 nm；</w:t>
            </w:r>
          </w:p>
        </w:tc>
        <w:tc>
          <w:tcPr>
            <w:tcW w:w="339"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bCs/>
                <w:kern w:val="0"/>
                <w:sz w:val="24"/>
                <w:szCs w:val="24"/>
              </w:rPr>
              <w:t>1</w:t>
            </w:r>
          </w:p>
        </w:tc>
        <w:tc>
          <w:tcPr>
            <w:tcW w:w="487"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是</w:t>
            </w:r>
          </w:p>
        </w:tc>
      </w:tr>
      <w:tr w:rsidR="002E627F" w:rsidRPr="009B4175" w:rsidTr="009B4175">
        <w:trPr>
          <w:trHeight w:val="405"/>
          <w:jc w:val="center"/>
        </w:trPr>
        <w:tc>
          <w:tcPr>
            <w:tcW w:w="311"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bCs/>
                <w:kern w:val="0"/>
                <w:sz w:val="24"/>
                <w:szCs w:val="24"/>
              </w:rPr>
              <w:t>5</w:t>
            </w:r>
          </w:p>
        </w:tc>
        <w:tc>
          <w:tcPr>
            <w:tcW w:w="750"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台式高速冷冻离心机</w:t>
            </w:r>
          </w:p>
        </w:tc>
        <w:tc>
          <w:tcPr>
            <w:tcW w:w="3113" w:type="pct"/>
            <w:shd w:val="clear" w:color="auto" w:fill="auto"/>
            <w:vAlign w:val="center"/>
          </w:tcPr>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w:t>
            </w:r>
            <w:r w:rsidRPr="009B4175">
              <w:rPr>
                <w:rFonts w:asciiTheme="minorEastAsia" w:eastAsiaTheme="minorEastAsia" w:hAnsiTheme="minorEastAsia" w:cs="宋体" w:hint="eastAsia"/>
                <w:bCs/>
                <w:kern w:val="0"/>
                <w:sz w:val="24"/>
                <w:szCs w:val="24"/>
              </w:rPr>
              <w:tab/>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hint="eastAsia"/>
                <w:bCs/>
                <w:kern w:val="0"/>
                <w:sz w:val="24"/>
                <w:szCs w:val="24"/>
              </w:rPr>
              <w:t>最大相对离心力≥20,900 x g ；最高转速≥14,000 rmp</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★2</w:t>
            </w:r>
            <w:r w:rsidRPr="009B4175">
              <w:rPr>
                <w:rFonts w:asciiTheme="minorEastAsia" w:eastAsiaTheme="minorEastAsia" w:hAnsiTheme="minorEastAsia" w:cs="宋体" w:hint="eastAsia"/>
                <w:bCs/>
                <w:kern w:val="0"/>
                <w:sz w:val="24"/>
                <w:szCs w:val="24"/>
              </w:rPr>
              <w:tab/>
              <w:t>最大容量≥4x250ml水平转头，6×85ml固定角转，48×1.5/2.0ml固定角转, 20×5ml固定角转、10×15 mL固定角转，6×MTP工作板转子</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hint="eastAsia"/>
                <w:bCs/>
                <w:kern w:val="0"/>
                <w:sz w:val="24"/>
                <w:szCs w:val="24"/>
              </w:rPr>
              <w:t>温度范围：-9 ℃ 至40 ℃</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4</w:t>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hint="eastAsia"/>
                <w:bCs/>
                <w:kern w:val="0"/>
                <w:sz w:val="24"/>
                <w:szCs w:val="24"/>
              </w:rPr>
              <w:t>转速可从200 rpm开始设定至最高转速</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5</w:t>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hint="eastAsia"/>
                <w:bCs/>
                <w:kern w:val="0"/>
                <w:sz w:val="24"/>
                <w:szCs w:val="24"/>
              </w:rPr>
              <w:t>具有瞬时离心功能的单独按键，可选择转速</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6</w:t>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hint="eastAsia"/>
                <w:bCs/>
                <w:kern w:val="0"/>
                <w:sz w:val="24"/>
                <w:szCs w:val="24"/>
              </w:rPr>
              <w:t>具有定速计时功能,既达到设定转速才开始倒计时</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★7</w:t>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hint="eastAsia"/>
                <w:bCs/>
                <w:kern w:val="0"/>
                <w:sz w:val="24"/>
                <w:szCs w:val="24"/>
              </w:rPr>
              <w:t>有≥9个加速和≥10个刹车档可选，保护敏感样品</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8</w:t>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hint="eastAsia"/>
                <w:bCs/>
                <w:kern w:val="0"/>
                <w:sz w:val="24"/>
                <w:szCs w:val="24"/>
              </w:rPr>
              <w:t>转子.转子盖子和适配器可以高压灭菌(121°C,20分钟)，拆卸简单，便于清洁</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9</w:t>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hint="eastAsia"/>
                <w:bCs/>
                <w:kern w:val="0"/>
                <w:sz w:val="24"/>
                <w:szCs w:val="24"/>
              </w:rPr>
              <w:t>具有快速制冷功能，只需15 分钟即可预冷腔体，转子在最高转速下，仍可以保持4 ℃，同时具有“standby cooling” 待机冷却功能</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10</w:t>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hint="eastAsia"/>
                <w:bCs/>
                <w:kern w:val="0"/>
                <w:sz w:val="24"/>
                <w:szCs w:val="24"/>
              </w:rPr>
              <w:t>开盖高度≤29 cm，便于装载样品和更换转子</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11</w:t>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hint="eastAsia"/>
                <w:bCs/>
                <w:kern w:val="0"/>
                <w:sz w:val="24"/>
                <w:szCs w:val="24"/>
              </w:rPr>
              <w:t>具备自动识别转子、转子限速控制和转子失衡控制等功能，确保离心安全</w:t>
            </w:r>
          </w:p>
          <w:p w:rsidR="002E627F" w:rsidRPr="009B4175" w:rsidRDefault="002E627F" w:rsidP="00852A09">
            <w:pPr>
              <w:widowControl/>
              <w:spacing w:before="67" w:after="67"/>
              <w:ind w:right="67"/>
              <w:jc w:val="left"/>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12</w:t>
            </w:r>
            <w:r>
              <w:rPr>
                <w:rFonts w:asciiTheme="minorEastAsia" w:eastAsiaTheme="minorEastAsia" w:hAnsiTheme="minorEastAsia" w:cs="宋体" w:hint="eastAsia"/>
                <w:bCs/>
                <w:kern w:val="0"/>
                <w:sz w:val="24"/>
                <w:szCs w:val="24"/>
              </w:rPr>
              <w:t>、</w:t>
            </w:r>
            <w:r w:rsidRPr="009B4175">
              <w:rPr>
                <w:rFonts w:asciiTheme="minorEastAsia" w:eastAsiaTheme="minorEastAsia" w:hAnsiTheme="minorEastAsia" w:cs="宋体" w:hint="eastAsia"/>
                <w:bCs/>
                <w:kern w:val="0"/>
                <w:sz w:val="24"/>
                <w:szCs w:val="24"/>
              </w:rPr>
              <w:t>配置：主机二台，4x250ml水平转子（含15/50ml尖底管适配器各4个）一个；6x85ml固定角转（含15/50ml尖底管适配器各6个）一个；30x1.5/2.0ml固定角转二个</w:t>
            </w:r>
            <w:r>
              <w:rPr>
                <w:rFonts w:asciiTheme="minorEastAsia" w:eastAsiaTheme="minorEastAsia" w:hAnsiTheme="minorEastAsia" w:cs="宋体" w:hint="eastAsia"/>
                <w:bCs/>
                <w:kern w:val="0"/>
                <w:sz w:val="24"/>
                <w:szCs w:val="24"/>
              </w:rPr>
              <w:t>。</w:t>
            </w:r>
          </w:p>
        </w:tc>
        <w:tc>
          <w:tcPr>
            <w:tcW w:w="339"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bCs/>
                <w:kern w:val="0"/>
                <w:sz w:val="24"/>
                <w:szCs w:val="24"/>
              </w:rPr>
              <w:t>2</w:t>
            </w:r>
          </w:p>
        </w:tc>
        <w:tc>
          <w:tcPr>
            <w:tcW w:w="487" w:type="pct"/>
            <w:shd w:val="clear" w:color="auto" w:fill="auto"/>
            <w:vAlign w:val="center"/>
          </w:tcPr>
          <w:p w:rsidR="002E627F" w:rsidRPr="009B4175" w:rsidRDefault="002E627F" w:rsidP="00852A09">
            <w:pPr>
              <w:widowControl/>
              <w:spacing w:before="67" w:after="67"/>
              <w:ind w:right="67"/>
              <w:jc w:val="center"/>
              <w:outlineLvl w:val="0"/>
              <w:rPr>
                <w:rFonts w:asciiTheme="minorEastAsia" w:eastAsiaTheme="minorEastAsia" w:hAnsiTheme="minorEastAsia" w:cs="宋体"/>
                <w:bCs/>
                <w:kern w:val="0"/>
                <w:sz w:val="24"/>
                <w:szCs w:val="24"/>
              </w:rPr>
            </w:pPr>
            <w:r w:rsidRPr="009B4175">
              <w:rPr>
                <w:rFonts w:asciiTheme="minorEastAsia" w:eastAsiaTheme="minorEastAsia" w:hAnsiTheme="minorEastAsia" w:cs="宋体" w:hint="eastAsia"/>
                <w:bCs/>
                <w:kern w:val="0"/>
                <w:sz w:val="24"/>
                <w:szCs w:val="24"/>
              </w:rPr>
              <w:t>是</w:t>
            </w:r>
          </w:p>
        </w:tc>
      </w:tr>
    </w:tbl>
    <w:p w:rsidR="002E627F" w:rsidRPr="00662B41" w:rsidRDefault="002E627F">
      <w:pPr>
        <w:rPr>
          <w:rFonts w:ascii="仿宋" w:eastAsia="仿宋" w:hAnsi="仿宋"/>
        </w:rPr>
      </w:pPr>
    </w:p>
    <w:p w:rsidR="00514A56" w:rsidRPr="00854FE1" w:rsidRDefault="002E627F" w:rsidP="00514A56">
      <w:pPr>
        <w:snapToGrid w:val="0"/>
        <w:rPr>
          <w:rFonts w:asciiTheme="minorEastAsia" w:eastAsiaTheme="minorEastAsia" w:hAnsiTheme="minorEastAsia"/>
          <w:bCs/>
          <w:sz w:val="28"/>
          <w:szCs w:val="28"/>
        </w:rPr>
      </w:pPr>
      <w:r>
        <w:rPr>
          <w:rFonts w:asciiTheme="minorEastAsia" w:eastAsiaTheme="minorEastAsia" w:hAnsiTheme="minorEastAsia"/>
          <w:b/>
          <w:sz w:val="28"/>
          <w:szCs w:val="28"/>
        </w:rPr>
        <w:t xml:space="preserve"> </w:t>
      </w:r>
      <w:bookmarkEnd w:id="4"/>
      <w:r w:rsidR="00A6026F"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854FE1"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进口设备在信用证（L/C）开出后</w:t>
            </w:r>
            <w:r w:rsidR="001B5F5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0天内，国产设备在合同签订后30天内交货并完成安装调试，交使用方验收。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人员进行操作和日常管理与维护的培训（费用由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r w:rsidR="0086365D"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854FE1" w:rsidRDefault="00873B4F"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应承担由于包装或防护措施不妥而引起货物锈蚀、损坏和丢失的任何损失的责任或费用。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应在每一包装箱的四侧用不褪色的油漆以醒目的中文字样标注“收货人”“货物名称”“小心轻放”、“防潮”、“此端朝上，请勿倒置”等字样和其他国际贸易中使用的适当标志。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r w:rsidR="004E007E"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   </w:t>
      </w:r>
      <w:r w:rsidR="00A03AAD" w:rsidRPr="00854FE1">
        <w:rPr>
          <w:rFonts w:asciiTheme="minorEastAsia" w:eastAsiaTheme="minorEastAsia" w:hAnsiTheme="minorEastAsia" w:hint="eastAsia"/>
          <w:sz w:val="28"/>
          <w:szCs w:val="28"/>
        </w:rPr>
        <w:t>交货地点：</w:t>
      </w:r>
      <w:r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A、进口设备付款方式：</w:t>
      </w:r>
      <w:r w:rsidR="00BF5F0A" w:rsidRPr="00854FE1">
        <w:rPr>
          <w:rFonts w:asciiTheme="minorEastAsia" w:eastAsiaTheme="minorEastAsia" w:hAnsiTheme="minorEastAsia" w:hint="eastAsia"/>
          <w:sz w:val="28"/>
          <w:szCs w:val="28"/>
        </w:rPr>
        <w:t xml:space="preserve"> </w:t>
      </w:r>
    </w:p>
    <w:p w:rsidR="00A03AAD" w:rsidRPr="00854FE1" w:rsidRDefault="00BF5F0A"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签订合同时卖</w:t>
      </w:r>
      <w:r w:rsidR="007026AB" w:rsidRPr="00854FE1">
        <w:rPr>
          <w:rFonts w:asciiTheme="minorEastAsia" w:eastAsiaTheme="minorEastAsia" w:hAnsiTheme="minorEastAsia" w:hint="eastAsia"/>
          <w:sz w:val="28"/>
          <w:szCs w:val="28"/>
        </w:rPr>
        <w:t>方</w:t>
      </w:r>
      <w:r w:rsidRPr="00854FE1">
        <w:rPr>
          <w:rFonts w:asciiTheme="minorEastAsia" w:eastAsiaTheme="minorEastAsia" w:hAnsiTheme="minorEastAsia" w:hint="eastAsia"/>
          <w:sz w:val="28"/>
          <w:szCs w:val="28"/>
        </w:rPr>
        <w:t>应向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交纳合同总金额的10％作为履约保证金。原投标保证金在合同签订后</w:t>
      </w:r>
      <w:r w:rsidR="005171B4" w:rsidRPr="00854FE1">
        <w:rPr>
          <w:rFonts w:asciiTheme="minorEastAsia" w:eastAsiaTheme="minorEastAsia" w:hAnsiTheme="minorEastAsia" w:hint="eastAsia"/>
          <w:sz w:val="28"/>
          <w:szCs w:val="28"/>
        </w:rPr>
        <w:t>可</w:t>
      </w:r>
      <w:r w:rsidRPr="00854FE1">
        <w:rPr>
          <w:rFonts w:asciiTheme="minorEastAsia" w:eastAsiaTheme="minorEastAsia" w:hAnsiTheme="minorEastAsia" w:hint="eastAsia"/>
          <w:sz w:val="28"/>
          <w:szCs w:val="28"/>
        </w:rPr>
        <w:t>自动转为履约保证金，不足部分要补足；履约保证金在货到安装验收合格后自动转为质量保证金</w:t>
      </w:r>
      <w:r w:rsidR="00A03AAD" w:rsidRPr="00854FE1">
        <w:rPr>
          <w:rFonts w:asciiTheme="minorEastAsia" w:eastAsiaTheme="minorEastAsia" w:hAnsiTheme="minorEastAsia" w:hint="eastAsia"/>
          <w:sz w:val="28"/>
          <w:szCs w:val="28"/>
        </w:rPr>
        <w:t>；质量保证金待一年质保期满后无质量问题</w:t>
      </w:r>
      <w:r w:rsidR="00116A19" w:rsidRPr="00854FE1">
        <w:rPr>
          <w:rFonts w:asciiTheme="minorEastAsia" w:eastAsiaTheme="minorEastAsia" w:hAnsiTheme="minorEastAsia" w:hint="eastAsia"/>
          <w:sz w:val="28"/>
          <w:szCs w:val="28"/>
        </w:rPr>
        <w:t>5</w:t>
      </w:r>
      <w:r w:rsidR="00A03AAD" w:rsidRPr="00854FE1">
        <w:rPr>
          <w:rFonts w:asciiTheme="minorEastAsia" w:eastAsiaTheme="minorEastAsia" w:hAnsiTheme="minorEastAsia" w:hint="eastAsia"/>
          <w:sz w:val="28"/>
          <w:szCs w:val="28"/>
        </w:rPr>
        <w:t>个工作日内无息退还；</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开出合同总金额100%的即期不可撤销信用证（L/C），其中90%金额在</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发货并递交相关单据后议付, 剩余10%在货到安装验收合格后付清。</w:t>
      </w:r>
    </w:p>
    <w:p w:rsidR="00BF5F0A"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B、国产设备付款方式：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本合同项下货物质量保证期为自货物通过最终验收，向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w:t>
      </w:r>
      <w:r w:rsidRPr="00854FE1">
        <w:rPr>
          <w:rFonts w:asciiTheme="minorEastAsia" w:eastAsiaTheme="minorEastAsia" w:hAnsiTheme="minorEastAsia" w:hint="eastAsia"/>
          <w:sz w:val="28"/>
          <w:szCs w:val="28"/>
          <w:u w:val="single"/>
        </w:rPr>
        <w:t xml:space="preserve">    </w:t>
      </w:r>
      <w:r w:rsidR="00A03AAD" w:rsidRPr="00854FE1">
        <w:rPr>
          <w:rFonts w:asciiTheme="minorEastAsia" w:eastAsiaTheme="minorEastAsia" w:hAnsiTheme="minorEastAsia" w:hint="eastAsia"/>
          <w:sz w:val="28"/>
          <w:szCs w:val="28"/>
        </w:rPr>
        <w:t>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未能履行合同规定的任何义务，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通知后，应迅速作出反应，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B77AD4">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B77AD4">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B77AD4">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851"/>
        <w:gridCol w:w="4819"/>
        <w:gridCol w:w="872"/>
      </w:tblGrid>
      <w:tr w:rsidR="00100079" w:rsidRPr="00854FE1" w:rsidTr="0010007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481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872"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100079" w:rsidRPr="00854FE1" w:rsidTr="00100079">
        <w:trPr>
          <w:trHeight w:val="1617"/>
          <w:jc w:val="center"/>
        </w:trPr>
        <w:tc>
          <w:tcPr>
            <w:tcW w:w="2518" w:type="dxa"/>
            <w:vMerge w:val="restart"/>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产品品牌、技术性能的先进性、实用性、完整性、可扩性及对招标文件技术规格的满足性（35分）</w:t>
            </w: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人提供的</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产品品牌、技术、性能、功能情况，</w:t>
            </w:r>
            <w:r w:rsidRPr="00854FE1">
              <w:rPr>
                <w:rFonts w:asciiTheme="minorEastAsia" w:eastAsiaTheme="minorEastAsia" w:hAnsiTheme="minorEastAsia" w:hint="eastAsia"/>
                <w:sz w:val="24"/>
                <w:szCs w:val="24"/>
              </w:rPr>
              <w:t>评标小组</w:t>
            </w:r>
            <w:r w:rsidRPr="00854FE1">
              <w:rPr>
                <w:rFonts w:asciiTheme="minorEastAsia" w:eastAsiaTheme="minorEastAsia" w:hAnsiTheme="minorEastAsia"/>
                <w:sz w:val="24"/>
                <w:szCs w:val="24"/>
              </w:rPr>
              <w:t>比较打分，其中：</w:t>
            </w:r>
          </w:p>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基本满足</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文件要求：得</w:t>
            </w:r>
            <w:r w:rsidRPr="00854FE1">
              <w:rPr>
                <w:rFonts w:asciiTheme="minorEastAsia" w:eastAsiaTheme="minorEastAsia" w:hAnsiTheme="minorEastAsia" w:hint="eastAsia"/>
                <w:sz w:val="24"/>
                <w:szCs w:val="24"/>
              </w:rPr>
              <w:t>20</w:t>
            </w:r>
            <w:r w:rsidRPr="00854FE1">
              <w:rPr>
                <w:rFonts w:asciiTheme="minorEastAsia" w:eastAsiaTheme="minorEastAsia" w:hAnsiTheme="minorEastAsia"/>
                <w:sz w:val="24"/>
                <w:szCs w:val="24"/>
              </w:rPr>
              <w:t>分；</w:t>
            </w:r>
          </w:p>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高于</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文件要求的，酌情加：0</w:t>
            </w:r>
            <w:r w:rsidRPr="00854FE1">
              <w:rPr>
                <w:rFonts w:asciiTheme="minorEastAsia" w:eastAsiaTheme="minorEastAsia" w:hAnsiTheme="minorEastAsia" w:hint="eastAsia"/>
                <w:sz w:val="24"/>
                <w:szCs w:val="24"/>
              </w:rPr>
              <w:t>-10</w:t>
            </w:r>
            <w:r w:rsidRPr="00854FE1">
              <w:rPr>
                <w:rFonts w:asciiTheme="minorEastAsia" w:eastAsiaTheme="minorEastAsia" w:hAnsiTheme="minorEastAsia"/>
                <w:sz w:val="24"/>
                <w:szCs w:val="24"/>
              </w:rPr>
              <w:t>分；</w:t>
            </w:r>
          </w:p>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低于</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文件要求的，酌情减：0</w:t>
            </w:r>
            <w:r w:rsidRPr="00854FE1">
              <w:rPr>
                <w:rFonts w:asciiTheme="minorEastAsia" w:eastAsiaTheme="minorEastAsia" w:hAnsiTheme="minorEastAsia" w:hint="eastAsia"/>
                <w:sz w:val="24"/>
                <w:szCs w:val="24"/>
              </w:rPr>
              <w:t>-10</w:t>
            </w:r>
            <w:r w:rsidRPr="00854FE1">
              <w:rPr>
                <w:rFonts w:asciiTheme="minorEastAsia" w:eastAsiaTheme="minorEastAsia" w:hAnsiTheme="minorEastAsia"/>
                <w:sz w:val="24"/>
                <w:szCs w:val="24"/>
              </w:rPr>
              <w:t>分；</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91"/>
          <w:jc w:val="center"/>
        </w:trPr>
        <w:tc>
          <w:tcPr>
            <w:tcW w:w="2518" w:type="dxa"/>
            <w:vMerge/>
            <w:vAlign w:val="center"/>
          </w:tcPr>
          <w:p w:rsidR="00100079" w:rsidRPr="00854FE1" w:rsidRDefault="00100079" w:rsidP="00E34C5D">
            <w:pPr>
              <w:spacing w:line="360" w:lineRule="exact"/>
              <w:jc w:val="left"/>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产品附件、备品备件及专用工具情况：0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40"/>
          <w:jc w:val="center"/>
        </w:trPr>
        <w:tc>
          <w:tcPr>
            <w:tcW w:w="2518" w:type="dxa"/>
            <w:vMerge w:val="restart"/>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618"/>
          <w:jc w:val="center"/>
        </w:trPr>
        <w:tc>
          <w:tcPr>
            <w:tcW w:w="2518" w:type="dxa"/>
            <w:vMerge/>
            <w:vAlign w:val="center"/>
          </w:tcPr>
          <w:p w:rsidR="00100079" w:rsidRPr="00854FE1" w:rsidRDefault="00100079" w:rsidP="00E34C5D">
            <w:pPr>
              <w:spacing w:line="360" w:lineRule="exact"/>
              <w:jc w:val="left"/>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405"/>
          <w:jc w:val="center"/>
        </w:trPr>
        <w:tc>
          <w:tcPr>
            <w:tcW w:w="2518" w:type="dxa"/>
            <w:vMerge/>
            <w:vAlign w:val="center"/>
          </w:tcPr>
          <w:p w:rsidR="00100079" w:rsidRPr="00854FE1" w:rsidRDefault="00100079" w:rsidP="00E34C5D">
            <w:pPr>
              <w:spacing w:line="360" w:lineRule="exact"/>
              <w:jc w:val="left"/>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50"/>
          <w:jc w:val="center"/>
        </w:trPr>
        <w:tc>
          <w:tcPr>
            <w:tcW w:w="2518" w:type="dxa"/>
            <w:vMerge/>
            <w:vAlign w:val="center"/>
          </w:tcPr>
          <w:p w:rsidR="00100079" w:rsidRPr="00854FE1" w:rsidRDefault="00100079" w:rsidP="00E34C5D">
            <w:pPr>
              <w:spacing w:line="360" w:lineRule="exact"/>
              <w:jc w:val="left"/>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642"/>
          <w:jc w:val="center"/>
        </w:trPr>
        <w:tc>
          <w:tcPr>
            <w:tcW w:w="2518" w:type="dxa"/>
            <w:vMerge/>
            <w:vAlign w:val="center"/>
          </w:tcPr>
          <w:p w:rsidR="00100079" w:rsidRPr="00854FE1" w:rsidRDefault="00100079" w:rsidP="00E34C5D">
            <w:pPr>
              <w:spacing w:line="360" w:lineRule="exact"/>
              <w:jc w:val="left"/>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720"/>
          <w:jc w:val="center"/>
        </w:trPr>
        <w:tc>
          <w:tcPr>
            <w:tcW w:w="2518" w:type="dxa"/>
            <w:vMerge/>
            <w:vAlign w:val="center"/>
          </w:tcPr>
          <w:p w:rsidR="00100079" w:rsidRPr="00854FE1" w:rsidRDefault="00100079" w:rsidP="00E34C5D">
            <w:pPr>
              <w:spacing w:line="360" w:lineRule="exact"/>
              <w:jc w:val="left"/>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74"/>
          <w:jc w:val="center"/>
        </w:trPr>
        <w:tc>
          <w:tcPr>
            <w:tcW w:w="2518" w:type="dxa"/>
            <w:vMerge w:val="restart"/>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公司队伍技术力量、产品形象、销售业绩（近三年）、供货时间、优惠条件、标书制作质量（15分）</w:t>
            </w: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93"/>
          <w:jc w:val="center"/>
        </w:trPr>
        <w:tc>
          <w:tcPr>
            <w:tcW w:w="2518" w:type="dxa"/>
            <w:vMerge/>
            <w:vAlign w:val="center"/>
          </w:tcPr>
          <w:p w:rsidR="00100079" w:rsidRPr="00854FE1" w:rsidRDefault="00100079" w:rsidP="00E34C5D">
            <w:pPr>
              <w:spacing w:line="360" w:lineRule="auto"/>
              <w:jc w:val="center"/>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设备的品牌形象、产品成熟度、用户美誉度、相关行业测评资料、获得的各种证书、其他特殊要求因素（如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615"/>
          <w:jc w:val="center"/>
        </w:trPr>
        <w:tc>
          <w:tcPr>
            <w:tcW w:w="2518" w:type="dxa"/>
            <w:vMerge/>
            <w:vAlign w:val="center"/>
          </w:tcPr>
          <w:p w:rsidR="00100079" w:rsidRPr="00854FE1" w:rsidRDefault="00100079" w:rsidP="00E34C5D">
            <w:pPr>
              <w:spacing w:line="360" w:lineRule="auto"/>
              <w:jc w:val="center"/>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615"/>
          <w:jc w:val="center"/>
        </w:trPr>
        <w:tc>
          <w:tcPr>
            <w:tcW w:w="2518" w:type="dxa"/>
            <w:vMerge/>
            <w:vAlign w:val="center"/>
          </w:tcPr>
          <w:p w:rsidR="00100079" w:rsidRPr="00854FE1" w:rsidRDefault="00100079" w:rsidP="00E34C5D">
            <w:pPr>
              <w:spacing w:line="360" w:lineRule="auto"/>
              <w:jc w:val="center"/>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78"/>
          <w:jc w:val="center"/>
        </w:trPr>
        <w:tc>
          <w:tcPr>
            <w:tcW w:w="2518" w:type="dxa"/>
            <w:vMerge/>
            <w:vAlign w:val="center"/>
          </w:tcPr>
          <w:p w:rsidR="00100079" w:rsidRPr="00854FE1" w:rsidRDefault="00100079" w:rsidP="00E34C5D">
            <w:pPr>
              <w:spacing w:line="360" w:lineRule="auto"/>
              <w:jc w:val="center"/>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58"/>
          <w:jc w:val="center"/>
        </w:trPr>
        <w:tc>
          <w:tcPr>
            <w:tcW w:w="2518" w:type="dxa"/>
            <w:vMerge/>
            <w:vAlign w:val="center"/>
          </w:tcPr>
          <w:p w:rsidR="00100079" w:rsidRPr="00854FE1" w:rsidRDefault="00100079" w:rsidP="00E34C5D">
            <w:pPr>
              <w:spacing w:line="360" w:lineRule="auto"/>
              <w:jc w:val="center"/>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bl>
    <w:p w:rsidR="0034052E" w:rsidRPr="00854FE1" w:rsidRDefault="0034052E" w:rsidP="00B77AD4">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B77AD4">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B77AD4">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B77AD4">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854FE1" w:rsidRDefault="00BC0D1F">
      <w:pPr>
        <w:spacing w:line="600" w:lineRule="exact"/>
        <w:ind w:right="532" w:firstLineChars="200" w:firstLine="720"/>
        <w:rPr>
          <w:rFonts w:asciiTheme="minorEastAsia" w:eastAsiaTheme="minorEastAsia" w:hAnsiTheme="minorEastAsia"/>
          <w:sz w:val="36"/>
          <w:szCs w:val="36"/>
        </w:rPr>
      </w:pP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10</w:t>
      </w:r>
      <w:r w:rsidR="00BC0D1F" w:rsidRPr="00854FE1">
        <w:rPr>
          <w:rFonts w:asciiTheme="minorEastAsia" w:eastAsiaTheme="minorEastAsia" w:hAnsiTheme="minorEastAsia" w:hint="eastAsia"/>
          <w:sz w:val="30"/>
          <w:szCs w:val="30"/>
        </w:rPr>
        <w:t>、节能环保</w:t>
      </w:r>
      <w:r w:rsidRPr="00854FE1">
        <w:rPr>
          <w:rFonts w:asciiTheme="minorEastAsia" w:eastAsiaTheme="minorEastAsia" w:hAnsiTheme="minorEastAsia" w:hint="eastAsia"/>
          <w:sz w:val="30"/>
          <w:szCs w:val="30"/>
        </w:rPr>
        <w:t>、自主创新</w:t>
      </w:r>
      <w:r w:rsidR="00BC0D1F" w:rsidRPr="00854FE1">
        <w:rPr>
          <w:rFonts w:asciiTheme="minorEastAsia" w:eastAsiaTheme="minorEastAsia" w:hAnsiTheme="minorEastAsia" w:hint="eastAsia"/>
          <w:sz w:val="30"/>
          <w:szCs w:val="30"/>
        </w:rPr>
        <w:t>等的资质证书或文件（若有）；</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11、代理证明（或制造商出具的授权书）（见附件6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12、</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8107E0" w:rsidRPr="00854FE1">
        <w:rPr>
          <w:rFonts w:asciiTheme="minorEastAsia" w:eastAsiaTheme="minorEastAsia" w:hAnsiTheme="minorEastAsia" w:hint="eastAsia"/>
          <w:sz w:val="30"/>
          <w:szCs w:val="30"/>
        </w:rPr>
        <w:t>9</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10</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、人员培训（含培训时间、地点、内容和师资）；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 xml:space="preserve">、售后服务（含服务网点，人员配备故障修复时间、方式及措施）；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B77AD4">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BC0D1F" w:rsidRPr="00854FE1" w:rsidRDefault="00BC0D1F" w:rsidP="00B77AD4">
      <w:pPr>
        <w:snapToGrid w:val="0"/>
        <w:spacing w:beforeLines="50" w:after="50" w:line="500" w:lineRule="exact"/>
        <w:jc w:val="center"/>
        <w:rPr>
          <w:rFonts w:asciiTheme="minorEastAsia" w:eastAsiaTheme="minorEastAsia" w:hAnsiTheme="minorEastAsia"/>
          <w:b/>
          <w:sz w:val="36"/>
          <w:szCs w:val="36"/>
        </w:rPr>
      </w:pP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我方己完全明白招标文件的所有条款要求，并重申以下几点：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B77AD4">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BC0D1F" w:rsidRPr="00854FE1" w:rsidRDefault="00BC0D1F" w:rsidP="00B77AD4">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p>
    <w:p w:rsidR="00BC0D1F" w:rsidRPr="00854FE1" w:rsidRDefault="00BC0D1F" w:rsidP="00B77AD4">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BC0D1F" w:rsidRPr="00854FE1" w:rsidRDefault="00BC0D1F" w:rsidP="00B77AD4">
      <w:pPr>
        <w:snapToGrid w:val="0"/>
        <w:spacing w:beforeLines="50" w:after="50"/>
        <w:jc w:val="center"/>
        <w:rPr>
          <w:rFonts w:asciiTheme="minorEastAsia" w:eastAsiaTheme="minorEastAsia" w:hAnsiTheme="minorEastAsia"/>
          <w:b/>
          <w:sz w:val="30"/>
          <w:szCs w:val="30"/>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B77AD4"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Pr="00A0058E" w:rsidRDefault="00BC0D1F" w:rsidP="00B77AD4">
      <w:pPr>
        <w:snapToGrid w:val="0"/>
        <w:spacing w:beforeLines="50" w:after="50" w:line="360" w:lineRule="auto"/>
        <w:rPr>
          <w:rFonts w:asciiTheme="minorEastAsia" w:eastAsiaTheme="minorEastAsia" w:hAnsiTheme="minorEastAsia"/>
          <w:sz w:val="28"/>
          <w:szCs w:val="28"/>
          <w:u w:val="single"/>
        </w:rPr>
        <w:sectPr w:rsidR="00BC0D1F" w:rsidRPr="00A0058E" w:rsidSect="00B94097">
          <w:pgSz w:w="11906" w:h="16838"/>
          <w:pgMar w:top="1558" w:right="1531" w:bottom="468" w:left="1531" w:header="851" w:footer="851" w:gutter="0"/>
          <w:cols w:space="720"/>
          <w:docGrid w:linePitch="312"/>
        </w:sectPr>
      </w:pPr>
    </w:p>
    <w:p w:rsidR="00BC0D1F" w:rsidRPr="00854FE1" w:rsidRDefault="00BC0D1F" w:rsidP="00B77AD4">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B77AD4">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B77AD4">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73B4F">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73B4F" w:rsidRDefault="00BC0D1F" w:rsidP="00B77AD4">
            <w:pPr>
              <w:snapToGrid w:val="0"/>
              <w:spacing w:beforeLines="50"/>
              <w:jc w:val="center"/>
              <w:rPr>
                <w:rFonts w:asciiTheme="minorEastAsia" w:eastAsiaTheme="minorEastAsia" w:hAnsiTheme="minorEastAsia"/>
                <w:sz w:val="28"/>
                <w:szCs w:val="28"/>
              </w:rPr>
            </w:pPr>
            <w:r w:rsidRPr="00873B4F">
              <w:rPr>
                <w:rFonts w:asciiTheme="minorEastAsia" w:eastAsiaTheme="minorEastAsia" w:hAnsiTheme="minorEastAsia" w:hint="eastAsia"/>
                <w:sz w:val="28"/>
                <w:szCs w:val="28"/>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73B4F" w:rsidRDefault="00BC0D1F" w:rsidP="00B77AD4">
            <w:pPr>
              <w:snapToGrid w:val="0"/>
              <w:spacing w:beforeLines="50"/>
              <w:jc w:val="center"/>
              <w:rPr>
                <w:rFonts w:asciiTheme="minorEastAsia" w:eastAsiaTheme="minorEastAsia" w:hAnsiTheme="minorEastAsia"/>
                <w:sz w:val="28"/>
                <w:szCs w:val="28"/>
              </w:rPr>
            </w:pPr>
            <w:r w:rsidRPr="00873B4F">
              <w:rPr>
                <w:rFonts w:asciiTheme="minorEastAsia" w:eastAsiaTheme="minorEastAsia" w:hAnsiTheme="minorEastAsia" w:hint="eastAsia"/>
                <w:sz w:val="28"/>
                <w:szCs w:val="28"/>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73B4F" w:rsidRDefault="00BC0D1F" w:rsidP="00B77AD4">
            <w:pPr>
              <w:snapToGrid w:val="0"/>
              <w:spacing w:beforeLines="50"/>
              <w:jc w:val="center"/>
              <w:rPr>
                <w:rFonts w:asciiTheme="minorEastAsia" w:eastAsiaTheme="minorEastAsia" w:hAnsiTheme="minorEastAsia"/>
                <w:sz w:val="28"/>
                <w:szCs w:val="28"/>
              </w:rPr>
            </w:pPr>
            <w:r w:rsidRPr="00873B4F">
              <w:rPr>
                <w:rFonts w:asciiTheme="minorEastAsia" w:eastAsiaTheme="minorEastAsia" w:hAnsiTheme="minorEastAsia" w:hint="eastAsia"/>
                <w:sz w:val="28"/>
                <w:szCs w:val="28"/>
              </w:rPr>
              <w:t>是否</w:t>
            </w:r>
          </w:p>
          <w:p w:rsidR="00BC0D1F" w:rsidRPr="00873B4F" w:rsidRDefault="00BC0D1F" w:rsidP="00B77AD4">
            <w:pPr>
              <w:snapToGrid w:val="0"/>
              <w:spacing w:beforeLines="50"/>
              <w:jc w:val="center"/>
              <w:rPr>
                <w:rFonts w:asciiTheme="minorEastAsia" w:eastAsiaTheme="minorEastAsia" w:hAnsiTheme="minorEastAsia"/>
                <w:sz w:val="28"/>
                <w:szCs w:val="28"/>
              </w:rPr>
            </w:pPr>
            <w:r w:rsidRPr="00873B4F">
              <w:rPr>
                <w:rFonts w:asciiTheme="minorEastAsia" w:eastAsiaTheme="minorEastAsia" w:hAnsiTheme="minorEastAsia" w:hint="eastAsia"/>
                <w:sz w:val="28"/>
                <w:szCs w:val="28"/>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73B4F" w:rsidRDefault="00BC0D1F" w:rsidP="00B77AD4">
            <w:pPr>
              <w:snapToGrid w:val="0"/>
              <w:spacing w:beforeLines="50"/>
              <w:jc w:val="center"/>
              <w:rPr>
                <w:rFonts w:asciiTheme="minorEastAsia" w:eastAsiaTheme="minorEastAsia" w:hAnsiTheme="minorEastAsia"/>
                <w:sz w:val="28"/>
                <w:szCs w:val="28"/>
              </w:rPr>
            </w:pPr>
            <w:r w:rsidRPr="00873B4F">
              <w:rPr>
                <w:rFonts w:asciiTheme="minorEastAsia" w:eastAsiaTheme="minorEastAsia" w:hAnsiTheme="minorEastAsia" w:hint="eastAsia"/>
                <w:sz w:val="28"/>
                <w:szCs w:val="28"/>
              </w:rPr>
              <w:t>投标人的承诺或说明</w:t>
            </w:r>
          </w:p>
        </w:tc>
      </w:tr>
      <w:tr w:rsidR="00BC0D1F" w:rsidRPr="00873B4F">
        <w:trPr>
          <w:trHeight w:val="469"/>
        </w:trPr>
        <w:tc>
          <w:tcPr>
            <w:tcW w:w="1548" w:type="dxa"/>
            <w:tcBorders>
              <w:top w:val="single" w:sz="4" w:space="0" w:color="auto"/>
              <w:left w:val="single" w:sz="4" w:space="0" w:color="auto"/>
              <w:bottom w:val="single" w:sz="4" w:space="0" w:color="auto"/>
              <w:right w:val="single" w:sz="4" w:space="0" w:color="auto"/>
            </w:tcBorders>
          </w:tcPr>
          <w:p w:rsidR="00BC0D1F" w:rsidRPr="00873B4F" w:rsidRDefault="00BC0D1F">
            <w:pPr>
              <w:snapToGrid w:val="0"/>
              <w:rPr>
                <w:rFonts w:asciiTheme="minorEastAsia" w:eastAsiaTheme="minorEastAsia" w:hAnsiTheme="minorEastAsia"/>
                <w:sz w:val="28"/>
                <w:szCs w:val="28"/>
              </w:rPr>
            </w:pPr>
            <w:r w:rsidRPr="00873B4F">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r>
      <w:tr w:rsidR="00BC0D1F" w:rsidRPr="00873B4F">
        <w:trPr>
          <w:trHeight w:val="938"/>
        </w:trPr>
        <w:tc>
          <w:tcPr>
            <w:tcW w:w="1548" w:type="dxa"/>
            <w:tcBorders>
              <w:top w:val="single" w:sz="4" w:space="0" w:color="auto"/>
              <w:left w:val="single" w:sz="4" w:space="0" w:color="auto"/>
              <w:bottom w:val="single" w:sz="4" w:space="0" w:color="auto"/>
              <w:right w:val="single" w:sz="4" w:space="0" w:color="auto"/>
            </w:tcBorders>
          </w:tcPr>
          <w:p w:rsidR="00BC0D1F" w:rsidRPr="00873B4F" w:rsidRDefault="00BC0D1F">
            <w:pPr>
              <w:snapToGrid w:val="0"/>
              <w:rPr>
                <w:rFonts w:asciiTheme="minorEastAsia" w:eastAsiaTheme="minorEastAsia" w:hAnsiTheme="minorEastAsia"/>
                <w:sz w:val="28"/>
                <w:szCs w:val="28"/>
              </w:rPr>
            </w:pPr>
            <w:r w:rsidRPr="00873B4F">
              <w:rPr>
                <w:rFonts w:asciiTheme="minorEastAsia" w:eastAsiaTheme="minorEastAsia" w:hAnsiTheme="minorEastAsia" w:hint="eastAsia"/>
                <w:sz w:val="28"/>
                <w:szCs w:val="28"/>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ind w:left="43"/>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ind w:left="43"/>
              <w:rPr>
                <w:rFonts w:asciiTheme="minorEastAsia" w:eastAsiaTheme="minorEastAsia" w:hAnsiTheme="minorEastAsia"/>
                <w:sz w:val="28"/>
                <w:szCs w:val="28"/>
              </w:rPr>
            </w:pPr>
          </w:p>
        </w:tc>
      </w:tr>
      <w:tr w:rsidR="00BC0D1F" w:rsidRPr="00873B4F">
        <w:trPr>
          <w:trHeight w:val="820"/>
        </w:trPr>
        <w:tc>
          <w:tcPr>
            <w:tcW w:w="1548" w:type="dxa"/>
            <w:tcBorders>
              <w:top w:val="single" w:sz="4" w:space="0" w:color="auto"/>
              <w:left w:val="single" w:sz="4" w:space="0" w:color="auto"/>
              <w:bottom w:val="single" w:sz="4" w:space="0" w:color="auto"/>
              <w:right w:val="single" w:sz="4" w:space="0" w:color="auto"/>
            </w:tcBorders>
          </w:tcPr>
          <w:p w:rsidR="00BC0D1F" w:rsidRPr="00873B4F" w:rsidRDefault="00BC0D1F">
            <w:pPr>
              <w:snapToGrid w:val="0"/>
              <w:rPr>
                <w:rFonts w:asciiTheme="minorEastAsia" w:eastAsiaTheme="minorEastAsia" w:hAnsiTheme="minorEastAsia"/>
                <w:sz w:val="28"/>
                <w:szCs w:val="28"/>
              </w:rPr>
            </w:pPr>
            <w:r w:rsidRPr="00873B4F">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r>
      <w:tr w:rsidR="00BC0D1F" w:rsidRPr="00873B4F">
        <w:tc>
          <w:tcPr>
            <w:tcW w:w="1548" w:type="dxa"/>
            <w:tcBorders>
              <w:top w:val="single" w:sz="4" w:space="0" w:color="auto"/>
              <w:left w:val="single" w:sz="4" w:space="0" w:color="auto"/>
              <w:bottom w:val="single" w:sz="4" w:space="0" w:color="auto"/>
              <w:right w:val="single" w:sz="4" w:space="0" w:color="auto"/>
            </w:tcBorders>
          </w:tcPr>
          <w:p w:rsidR="00BC0D1F" w:rsidRPr="00873B4F" w:rsidRDefault="00BC0D1F">
            <w:pPr>
              <w:snapToGrid w:val="0"/>
              <w:rPr>
                <w:rFonts w:asciiTheme="minorEastAsia" w:eastAsiaTheme="minorEastAsia" w:hAnsiTheme="minorEastAsia"/>
                <w:sz w:val="28"/>
                <w:szCs w:val="28"/>
              </w:rPr>
            </w:pPr>
            <w:r w:rsidRPr="00873B4F">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r>
      <w:tr w:rsidR="00BC0D1F" w:rsidRPr="00873B4F">
        <w:tc>
          <w:tcPr>
            <w:tcW w:w="1548" w:type="dxa"/>
            <w:tcBorders>
              <w:top w:val="single" w:sz="4" w:space="0" w:color="auto"/>
              <w:left w:val="single" w:sz="4" w:space="0" w:color="auto"/>
              <w:bottom w:val="single" w:sz="4" w:space="0" w:color="auto"/>
              <w:right w:val="single" w:sz="4" w:space="0" w:color="auto"/>
            </w:tcBorders>
          </w:tcPr>
          <w:p w:rsidR="00BC0D1F" w:rsidRPr="00873B4F" w:rsidRDefault="00BC0D1F">
            <w:pPr>
              <w:snapToGrid w:val="0"/>
              <w:rPr>
                <w:rFonts w:asciiTheme="minorEastAsia" w:eastAsiaTheme="minorEastAsia" w:hAnsiTheme="minorEastAsia"/>
                <w:sz w:val="28"/>
                <w:szCs w:val="28"/>
              </w:rPr>
            </w:pPr>
            <w:r w:rsidRPr="00873B4F">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r>
      <w:tr w:rsidR="00BC0D1F" w:rsidRPr="00873B4F">
        <w:tc>
          <w:tcPr>
            <w:tcW w:w="1548" w:type="dxa"/>
            <w:tcBorders>
              <w:top w:val="single" w:sz="4" w:space="0" w:color="auto"/>
              <w:left w:val="single" w:sz="4" w:space="0" w:color="auto"/>
              <w:bottom w:val="single" w:sz="4" w:space="0" w:color="auto"/>
              <w:right w:val="single" w:sz="4" w:space="0" w:color="auto"/>
            </w:tcBorders>
          </w:tcPr>
          <w:p w:rsidR="00BC0D1F" w:rsidRPr="00873B4F" w:rsidRDefault="00BC0D1F">
            <w:pPr>
              <w:snapToGrid w:val="0"/>
              <w:rPr>
                <w:rFonts w:asciiTheme="minorEastAsia" w:eastAsiaTheme="minorEastAsia" w:hAnsiTheme="minorEastAsia"/>
                <w:sz w:val="28"/>
                <w:szCs w:val="28"/>
              </w:rPr>
            </w:pPr>
            <w:r w:rsidRPr="00873B4F">
              <w:rPr>
                <w:rFonts w:asciiTheme="minorEastAsia" w:eastAsiaTheme="minorEastAsia" w:hAnsiTheme="minorEastAsia" w:hint="eastAsia"/>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r>
      <w:tr w:rsidR="00BC0D1F" w:rsidRPr="00873B4F">
        <w:tc>
          <w:tcPr>
            <w:tcW w:w="1548" w:type="dxa"/>
            <w:tcBorders>
              <w:top w:val="single" w:sz="4" w:space="0" w:color="auto"/>
              <w:left w:val="single" w:sz="4" w:space="0" w:color="auto"/>
              <w:bottom w:val="single" w:sz="4" w:space="0" w:color="auto"/>
              <w:right w:val="single" w:sz="4" w:space="0" w:color="auto"/>
            </w:tcBorders>
          </w:tcPr>
          <w:p w:rsidR="00BC0D1F" w:rsidRPr="00873B4F" w:rsidRDefault="00BC0D1F">
            <w:pPr>
              <w:snapToGrid w:val="0"/>
              <w:rPr>
                <w:rFonts w:asciiTheme="minorEastAsia" w:eastAsiaTheme="minorEastAsia" w:hAnsiTheme="minorEastAsia"/>
                <w:sz w:val="28"/>
                <w:szCs w:val="28"/>
              </w:rPr>
            </w:pPr>
          </w:p>
        </w:tc>
        <w:tc>
          <w:tcPr>
            <w:tcW w:w="270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r>
      <w:tr w:rsidR="00BC0D1F" w:rsidRPr="00873B4F">
        <w:tc>
          <w:tcPr>
            <w:tcW w:w="1548" w:type="dxa"/>
            <w:tcBorders>
              <w:top w:val="single" w:sz="4" w:space="0" w:color="auto"/>
              <w:left w:val="single" w:sz="4" w:space="0" w:color="auto"/>
              <w:bottom w:val="single" w:sz="4" w:space="0" w:color="auto"/>
              <w:right w:val="single" w:sz="4" w:space="0" w:color="auto"/>
            </w:tcBorders>
          </w:tcPr>
          <w:p w:rsidR="00BC0D1F" w:rsidRPr="00873B4F" w:rsidRDefault="00BC0D1F">
            <w:pPr>
              <w:snapToGrid w:val="0"/>
              <w:rPr>
                <w:rFonts w:asciiTheme="minorEastAsia" w:eastAsiaTheme="minorEastAsia" w:hAnsiTheme="minorEastAsia"/>
                <w:sz w:val="28"/>
                <w:szCs w:val="28"/>
              </w:rPr>
            </w:pPr>
          </w:p>
        </w:tc>
        <w:tc>
          <w:tcPr>
            <w:tcW w:w="270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r>
      <w:tr w:rsidR="00BC0D1F" w:rsidRPr="00873B4F">
        <w:tc>
          <w:tcPr>
            <w:tcW w:w="1548" w:type="dxa"/>
            <w:tcBorders>
              <w:top w:val="single" w:sz="4" w:space="0" w:color="auto"/>
              <w:left w:val="single" w:sz="4" w:space="0" w:color="auto"/>
              <w:bottom w:val="single" w:sz="4" w:space="0" w:color="auto"/>
              <w:right w:val="single" w:sz="4" w:space="0" w:color="auto"/>
            </w:tcBorders>
          </w:tcPr>
          <w:p w:rsidR="00BC0D1F" w:rsidRPr="00873B4F" w:rsidRDefault="00BC0D1F">
            <w:pPr>
              <w:snapToGrid w:val="0"/>
              <w:rPr>
                <w:rFonts w:asciiTheme="minorEastAsia" w:eastAsiaTheme="minorEastAsia" w:hAnsiTheme="minorEastAsia"/>
                <w:sz w:val="28"/>
                <w:szCs w:val="28"/>
              </w:rPr>
            </w:pPr>
          </w:p>
        </w:tc>
        <w:tc>
          <w:tcPr>
            <w:tcW w:w="270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r>
      <w:tr w:rsidR="00BC0D1F" w:rsidRPr="00873B4F">
        <w:tc>
          <w:tcPr>
            <w:tcW w:w="1548"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270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BC0D1F" w:rsidRPr="00873B4F" w:rsidRDefault="00BC0D1F" w:rsidP="00B77AD4">
            <w:pPr>
              <w:snapToGrid w:val="0"/>
              <w:spacing w:beforeLines="50"/>
              <w:rPr>
                <w:rFonts w:asciiTheme="minorEastAsia" w:eastAsiaTheme="minorEastAsia" w:hAnsiTheme="minorEastAsia"/>
                <w:sz w:val="28"/>
                <w:szCs w:val="28"/>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：▲没有填写此表视为完全响应</w:t>
      </w:r>
      <w:r w:rsidRPr="00854FE1">
        <w:rPr>
          <w:rFonts w:asciiTheme="minorEastAsia" w:eastAsiaTheme="minorEastAsia" w:hAnsiTheme="minorEastAsia" w:hint="eastAsia"/>
          <w:sz w:val="30"/>
          <w:szCs w:val="30"/>
        </w:rPr>
        <w:t>招标</w:t>
      </w:r>
      <w:r w:rsidRPr="00854FE1">
        <w:rPr>
          <w:rFonts w:asciiTheme="minorEastAsia" w:eastAsiaTheme="minorEastAsia" w:hAnsiTheme="minorEastAsia"/>
          <w:sz w:val="30"/>
          <w:szCs w:val="30"/>
        </w:rPr>
        <w:t>文件要求</w:t>
      </w:r>
      <w:r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B77AD4">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B77AD4">
      <w:pPr>
        <w:snapToGrid w:val="0"/>
        <w:spacing w:before="50" w:afterLines="50"/>
        <w:jc w:val="left"/>
        <w:rPr>
          <w:rFonts w:asciiTheme="minorEastAsia" w:eastAsiaTheme="minorEastAsia" w:hAnsiTheme="minorEastAsia"/>
          <w:sz w:val="30"/>
          <w:szCs w:val="30"/>
        </w:rPr>
      </w:pPr>
    </w:p>
    <w:p w:rsidR="00500AAC" w:rsidRPr="00854FE1" w:rsidRDefault="00BC0D1F" w:rsidP="00B77AD4">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B77AD4">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日签署本文件，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制造商名称：</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签字人职务和部门：</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签字人姓名：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签字人签名：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制造商盖章：</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B77AD4">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（投标供应商全称）参加贵中心组织的（项目名称、编号、标段）的采购活动。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；规格型号为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80" w:lineRule="exact"/>
        <w:ind w:firstLineChars="2000" w:firstLine="6000"/>
        <w:rPr>
          <w:rFonts w:asciiTheme="minorEastAsia" w:eastAsiaTheme="minorEastAsia" w:hAnsiTheme="minorEastAsia"/>
          <w:sz w:val="30"/>
          <w:szCs w:val="30"/>
        </w:rPr>
      </w:pPr>
    </w:p>
    <w:p w:rsidR="00EB2406" w:rsidRPr="00854FE1" w:rsidRDefault="00EB2406" w:rsidP="00EB2406">
      <w:pPr>
        <w:spacing w:line="360" w:lineRule="auto"/>
        <w:rPr>
          <w:rFonts w:asciiTheme="minorEastAsia" w:eastAsiaTheme="minorEastAsia" w:hAnsiTheme="minorEastAsia"/>
          <w:sz w:val="30"/>
          <w:szCs w:val="30"/>
        </w:rPr>
      </w:pPr>
    </w:p>
    <w:p w:rsidR="00EB2406" w:rsidRPr="00854FE1" w:rsidRDefault="00EB2406" w:rsidP="00EB2406">
      <w:pPr>
        <w:spacing w:line="36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承诺投标供应商全称（公章）：</w:t>
      </w:r>
      <w:r w:rsidRPr="00854FE1">
        <w:rPr>
          <w:rFonts w:asciiTheme="minorEastAsia" w:eastAsiaTheme="minorEastAsia" w:hAnsiTheme="minorEastAsia"/>
          <w:sz w:val="30"/>
          <w:szCs w:val="30"/>
        </w:rPr>
        <w:t xml:space="preserve"> </w:t>
      </w:r>
    </w:p>
    <w:p w:rsidR="00EB2406" w:rsidRPr="00854FE1" w:rsidRDefault="00EB2406" w:rsidP="00EB2406">
      <w:pPr>
        <w:spacing w:line="36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日</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期：</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附注：▲如投标供应商在投标时提供“（附件6-1）原厂商授权函或售后服务承诺函”，则无需提供本承诺书；如投标时未及时提供“（附件6-1）原厂商授权函或售后服务承诺函”，则必须提供本承诺书。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B77AD4">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B77AD4">
      <w:pPr>
        <w:snapToGrid w:val="0"/>
        <w:spacing w:beforeLines="50" w:after="50" w:line="480" w:lineRule="auto"/>
        <w:rPr>
          <w:rFonts w:asciiTheme="minorEastAsia" w:eastAsiaTheme="minorEastAsia" w:hAnsiTheme="minorEastAsia"/>
          <w:sz w:val="30"/>
          <w:szCs w:val="30"/>
        </w:rPr>
      </w:pPr>
    </w:p>
    <w:p w:rsidR="008107E0" w:rsidRPr="00854FE1" w:rsidRDefault="008107E0" w:rsidP="00B77AD4">
      <w:pPr>
        <w:snapToGrid w:val="0"/>
        <w:spacing w:beforeLines="50" w:after="50" w:line="480" w:lineRule="auto"/>
        <w:rPr>
          <w:rFonts w:asciiTheme="minorEastAsia" w:eastAsiaTheme="minorEastAsia" w:hAnsiTheme="minorEastAsia"/>
          <w:sz w:val="30"/>
          <w:szCs w:val="30"/>
        </w:rPr>
      </w:pPr>
    </w:p>
    <w:p w:rsidR="008107E0" w:rsidRPr="00854FE1" w:rsidRDefault="008107E0" w:rsidP="00B77AD4">
      <w:pPr>
        <w:snapToGrid w:val="0"/>
        <w:spacing w:beforeLines="50" w:after="50" w:line="480" w:lineRule="auto"/>
        <w:rPr>
          <w:rFonts w:asciiTheme="minorEastAsia" w:eastAsiaTheme="minorEastAsia" w:hAnsiTheme="minorEastAsia"/>
          <w:sz w:val="30"/>
          <w:szCs w:val="30"/>
        </w:rPr>
      </w:pPr>
    </w:p>
    <w:p w:rsidR="007D3443" w:rsidRPr="00854FE1" w:rsidRDefault="007D3443" w:rsidP="00B77AD4">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B77AD4">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B77AD4">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产地</w:t>
            </w: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bl>
    <w:p w:rsidR="007D3443" w:rsidRPr="00854FE1" w:rsidRDefault="007D3443" w:rsidP="00B77AD4">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D62225" w:rsidRPr="00854FE1" w:rsidRDefault="00D62225" w:rsidP="007D3443">
      <w:pPr>
        <w:snapToGrid w:val="0"/>
        <w:spacing w:before="50" w:after="50"/>
        <w:rPr>
          <w:rFonts w:asciiTheme="minorEastAsia" w:eastAsiaTheme="minorEastAsia" w:hAnsiTheme="minorEastAsia"/>
          <w:spacing w:val="20"/>
          <w:sz w:val="30"/>
          <w:szCs w:val="30"/>
        </w:rPr>
      </w:pPr>
    </w:p>
    <w:p w:rsidR="00527B9E" w:rsidRPr="00854FE1" w:rsidRDefault="00527B9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B77AD4">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B77AD4">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873B4F">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873B4F">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873B4F">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873B4F">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873B4F">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873B4F">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873B4F" w:rsidRDefault="007D3443" w:rsidP="001D5438">
      <w:pPr>
        <w:spacing w:line="380" w:lineRule="exact"/>
        <w:rPr>
          <w:rFonts w:asciiTheme="minorEastAsia" w:eastAsiaTheme="minorEastAsia" w:hAnsiTheme="minorEastAsia" w:cs="Arial"/>
          <w:bCs/>
          <w:sz w:val="28"/>
          <w:szCs w:val="28"/>
        </w:rPr>
      </w:pPr>
      <w:r w:rsidRPr="00873B4F">
        <w:rPr>
          <w:rFonts w:asciiTheme="minorEastAsia" w:eastAsiaTheme="minorEastAsia" w:hAnsiTheme="minorEastAsia" w:cs="Arial"/>
          <w:bCs/>
          <w:sz w:val="28"/>
          <w:szCs w:val="28"/>
        </w:rPr>
        <w:t>注：</w:t>
      </w:r>
      <w:r w:rsidR="001D5438" w:rsidRPr="00873B4F">
        <w:rPr>
          <w:rFonts w:asciiTheme="minorEastAsia" w:eastAsiaTheme="minorEastAsia" w:hAnsiTheme="minorEastAsia" w:cs="Arial"/>
          <w:bCs/>
          <w:sz w:val="28"/>
          <w:szCs w:val="28"/>
        </w:rPr>
        <w:t xml:space="preserve"> 1</w:t>
      </w:r>
      <w:r w:rsidR="001D5438" w:rsidRPr="00873B4F">
        <w:rPr>
          <w:rFonts w:asciiTheme="minorEastAsia" w:eastAsiaTheme="minorEastAsia" w:hAnsiTheme="minorEastAsia" w:cs="Arial" w:hint="eastAsia"/>
          <w:bCs/>
          <w:sz w:val="28"/>
          <w:szCs w:val="28"/>
        </w:rPr>
        <w:t>、</w:t>
      </w:r>
      <w:r w:rsidR="001D5438" w:rsidRPr="00873B4F">
        <w:rPr>
          <w:rFonts w:asciiTheme="minorEastAsia" w:eastAsiaTheme="minorEastAsia" w:hAnsiTheme="minorEastAsia" w:cs="Arial"/>
          <w:bCs/>
          <w:sz w:val="28"/>
          <w:szCs w:val="28"/>
        </w:rPr>
        <w:t>▲没有填写此表视为完全响应</w:t>
      </w:r>
      <w:r w:rsidR="001D5438" w:rsidRPr="00873B4F">
        <w:rPr>
          <w:rFonts w:asciiTheme="minorEastAsia" w:eastAsiaTheme="minorEastAsia" w:hAnsiTheme="minorEastAsia" w:cs="Arial" w:hint="eastAsia"/>
          <w:bCs/>
          <w:sz w:val="28"/>
          <w:szCs w:val="28"/>
        </w:rPr>
        <w:t>招标</w:t>
      </w:r>
      <w:r w:rsidR="001D5438" w:rsidRPr="00873B4F">
        <w:rPr>
          <w:rFonts w:asciiTheme="minorEastAsia" w:eastAsiaTheme="minorEastAsia" w:hAnsiTheme="minorEastAsia" w:cs="Arial"/>
          <w:bCs/>
          <w:sz w:val="28"/>
          <w:szCs w:val="28"/>
        </w:rPr>
        <w:t>文件要求；</w:t>
      </w:r>
    </w:p>
    <w:p w:rsidR="001D5438" w:rsidRPr="00873B4F" w:rsidRDefault="001D5438" w:rsidP="00873B4F">
      <w:pPr>
        <w:pStyle w:val="34"/>
        <w:ind w:firstLineChars="250" w:firstLine="700"/>
        <w:rPr>
          <w:rFonts w:asciiTheme="minorEastAsia" w:eastAsiaTheme="minorEastAsia" w:hAnsiTheme="minorEastAsia"/>
          <w:b w:val="0"/>
          <w:sz w:val="28"/>
          <w:szCs w:val="28"/>
        </w:rPr>
      </w:pPr>
      <w:r w:rsidRPr="00873B4F">
        <w:rPr>
          <w:rFonts w:asciiTheme="minorEastAsia" w:eastAsiaTheme="minorEastAsia" w:hAnsiTheme="minorEastAsia" w:cs="Arial"/>
          <w:b w:val="0"/>
          <w:sz w:val="28"/>
          <w:szCs w:val="28"/>
        </w:rPr>
        <w:t>2</w:t>
      </w:r>
      <w:r w:rsidRPr="00873B4F">
        <w:rPr>
          <w:rFonts w:asciiTheme="minorEastAsia" w:eastAsiaTheme="minorEastAsia" w:hAnsiTheme="minorEastAsia" w:cs="Arial" w:hint="eastAsia"/>
          <w:b w:val="0"/>
          <w:sz w:val="28"/>
          <w:szCs w:val="28"/>
        </w:rPr>
        <w:t xml:space="preserve">、 </w:t>
      </w:r>
      <w:r w:rsidRPr="00873B4F">
        <w:rPr>
          <w:rFonts w:asciiTheme="minorEastAsia" w:eastAsiaTheme="minorEastAsia" w:hAnsiTheme="minorEastAsia" w:cs="Arial"/>
          <w:b w:val="0"/>
          <w:sz w:val="28"/>
          <w:szCs w:val="28"/>
        </w:rPr>
        <w:t>如出现偏离，投标人务必如实填写此表，</w:t>
      </w:r>
      <w:r w:rsidRPr="00873B4F">
        <w:rPr>
          <w:rFonts w:asciiTheme="minorEastAsia" w:eastAsiaTheme="minorEastAsia" w:hAnsiTheme="minorEastAsia" w:cs="Arial" w:hint="eastAsia"/>
          <w:b w:val="0"/>
          <w:sz w:val="28"/>
          <w:szCs w:val="28"/>
        </w:rPr>
        <w:t>“投标文件响应”</w:t>
      </w:r>
      <w:r w:rsidRPr="00873B4F">
        <w:rPr>
          <w:rFonts w:asciiTheme="minorEastAsia" w:eastAsiaTheme="minorEastAsia" w:hAnsiTheme="minorEastAsia" w:cs="Arial"/>
          <w:b w:val="0"/>
          <w:sz w:val="28"/>
          <w:szCs w:val="28"/>
        </w:rPr>
        <w:t>栏不得复制粘贴，所投产品必须对照</w:t>
      </w:r>
      <w:r w:rsidRPr="00873B4F">
        <w:rPr>
          <w:rFonts w:asciiTheme="minorEastAsia" w:eastAsiaTheme="minorEastAsia" w:hAnsiTheme="minorEastAsia" w:cs="Arial" w:hint="eastAsia"/>
          <w:b w:val="0"/>
          <w:sz w:val="28"/>
          <w:szCs w:val="28"/>
        </w:rPr>
        <w:t>招标</w:t>
      </w:r>
      <w:r w:rsidRPr="00873B4F">
        <w:rPr>
          <w:rFonts w:asciiTheme="minorEastAsia" w:eastAsiaTheme="minorEastAsia" w:hAnsiTheme="minorEastAsia" w:cs="Arial"/>
          <w:b w:val="0"/>
          <w:sz w:val="28"/>
          <w:szCs w:val="28"/>
        </w:rPr>
        <w:t>文件</w:t>
      </w:r>
      <w:r w:rsidRPr="00873B4F">
        <w:rPr>
          <w:rFonts w:asciiTheme="minorEastAsia" w:eastAsiaTheme="minorEastAsia" w:hAnsiTheme="minorEastAsia" w:cs="Arial" w:hint="eastAsia"/>
          <w:b w:val="0"/>
          <w:sz w:val="28"/>
          <w:szCs w:val="28"/>
        </w:rPr>
        <w:t>技术</w:t>
      </w:r>
      <w:r w:rsidRPr="00873B4F">
        <w:rPr>
          <w:rFonts w:asciiTheme="minorEastAsia" w:eastAsiaTheme="minorEastAsia" w:hAnsiTheme="minorEastAsia" w:cs="Arial"/>
          <w:b w:val="0"/>
          <w:sz w:val="28"/>
          <w:szCs w:val="28"/>
        </w:rPr>
        <w:t>要求详细填写说明，否则存在的风险由投标人自行承担；</w:t>
      </w:r>
    </w:p>
    <w:p w:rsidR="007D3443" w:rsidRPr="00873B4F" w:rsidRDefault="001D5438" w:rsidP="00873B4F">
      <w:pPr>
        <w:pStyle w:val="34"/>
        <w:ind w:firstLineChars="250" w:firstLine="700"/>
        <w:rPr>
          <w:rFonts w:asciiTheme="minorEastAsia" w:eastAsiaTheme="minorEastAsia" w:hAnsiTheme="minorEastAsia"/>
          <w:b w:val="0"/>
          <w:sz w:val="28"/>
          <w:szCs w:val="28"/>
        </w:rPr>
      </w:pPr>
      <w:r w:rsidRPr="00873B4F">
        <w:rPr>
          <w:rFonts w:asciiTheme="minorEastAsia" w:eastAsiaTheme="minorEastAsia" w:hAnsiTheme="minorEastAsia" w:hint="eastAsia"/>
          <w:b w:val="0"/>
          <w:sz w:val="28"/>
          <w:szCs w:val="28"/>
        </w:rPr>
        <w:t>3、</w:t>
      </w:r>
      <w:r w:rsidR="007D3443" w:rsidRPr="00873B4F">
        <w:rPr>
          <w:rFonts w:asciiTheme="minorEastAsia" w:eastAsiaTheme="minorEastAsia" w:hAnsiTheme="minorEastAsia"/>
          <w:b w:val="0"/>
          <w:sz w:val="28"/>
          <w:szCs w:val="28"/>
        </w:rPr>
        <w:t>投标人应根据投标设备的性能指标、对照招标文件要求在“</w:t>
      </w:r>
      <w:r w:rsidR="001B5F52" w:rsidRPr="00873B4F">
        <w:rPr>
          <w:rFonts w:asciiTheme="minorEastAsia" w:eastAsiaTheme="minorEastAsia" w:hAnsiTheme="minorEastAsia" w:hint="eastAsia"/>
          <w:b w:val="0"/>
          <w:sz w:val="28"/>
          <w:szCs w:val="28"/>
        </w:rPr>
        <w:t>是否偏离</w:t>
      </w:r>
      <w:r w:rsidR="007D3443" w:rsidRPr="00873B4F">
        <w:rPr>
          <w:rFonts w:asciiTheme="minorEastAsia" w:eastAsiaTheme="minorEastAsia" w:hAnsiTheme="minorEastAsia"/>
          <w:b w:val="0"/>
          <w:sz w:val="28"/>
          <w:szCs w:val="28"/>
        </w:rPr>
        <w:t>”栏注明“正偏离”、“负偏离”或“无偏离”</w:t>
      </w:r>
      <w:r w:rsidR="001B5F52" w:rsidRPr="00873B4F">
        <w:rPr>
          <w:rFonts w:asciiTheme="minorEastAsia" w:eastAsiaTheme="minorEastAsia" w:hAnsiTheme="minorEastAsia" w:hint="eastAsia"/>
          <w:b w:val="0"/>
          <w:sz w:val="28"/>
          <w:szCs w:val="28"/>
        </w:rPr>
        <w:t>，并在“偏离情况说明”栏中对“正偏离”或“负偏离”作出说明。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B77AD4">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B77AD4">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B77AD4">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单位全称（公章）：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B77AD4">
      <w:pPr>
        <w:snapToGrid w:val="0"/>
        <w:spacing w:beforeLines="50" w:after="50"/>
        <w:jc w:val="center"/>
        <w:rPr>
          <w:rFonts w:asciiTheme="minorEastAsia" w:eastAsiaTheme="minorEastAsia" w:hAnsiTheme="minorEastAsia"/>
          <w:sz w:val="30"/>
          <w:szCs w:val="30"/>
        </w:rPr>
      </w:pPr>
    </w:p>
    <w:p w:rsidR="007D3443" w:rsidRPr="00854FE1" w:rsidRDefault="007D3443" w:rsidP="00B77AD4">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B77AD4">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B77AD4">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B77AD4">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B77AD4">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B77AD4">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B77AD4">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B77AD4">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B77AD4">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B77AD4">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B77AD4">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B77AD4">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B77AD4">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B77AD4">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B77AD4">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B77AD4">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jc w:val="center"/>
        <w:rPr>
          <w:rFonts w:asciiTheme="minorEastAsia" w:eastAsiaTheme="minorEastAsia" w:hAnsiTheme="minorEastAsia"/>
          <w:sz w:val="36"/>
          <w:szCs w:val="36"/>
        </w:rPr>
      </w:pP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u w:val="single"/>
        </w:rPr>
        <w:t xml:space="preserve">             </w:t>
      </w:r>
      <w:r w:rsidR="007701B0" w:rsidRPr="00854FE1">
        <w:rPr>
          <w:rFonts w:asciiTheme="minorEastAsia" w:eastAsiaTheme="minorEastAsia" w:hAnsiTheme="minorEastAsia" w:hint="eastAsia"/>
          <w:sz w:val="30"/>
          <w:szCs w:val="30"/>
        </w:rPr>
        <w:t>标项：</w:t>
      </w:r>
      <w:r w:rsidR="007701B0"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r w:rsidRPr="00854FE1">
              <w:rPr>
                <w:rFonts w:asciiTheme="minorEastAsia" w:eastAsiaTheme="minorEastAsia" w:hAnsiTheme="minorEastAsia" w:hint="eastAsia"/>
                <w:sz w:val="30"/>
                <w:szCs w:val="30"/>
                <w:u w:val="single"/>
              </w:rPr>
              <w:t xml:space="preserve">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0B5" w:rsidRDefault="000310B5">
      <w:r>
        <w:separator/>
      </w:r>
    </w:p>
  </w:endnote>
  <w:endnote w:type="continuationSeparator" w:id="1">
    <w:p w:rsidR="000310B5" w:rsidRDefault="000310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B77AD4">
    <w:pPr>
      <w:pStyle w:val="afe"/>
      <w:jc w:val="right"/>
    </w:pPr>
    <w:fldSimple w:instr=" PAGE   \* MERGEFORMAT ">
      <w:r w:rsidR="00873B4F" w:rsidRPr="00873B4F">
        <w:rPr>
          <w:noProof/>
          <w:lang w:val="zh-CN"/>
        </w:rPr>
        <w:t>25</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B77AD4">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B77AD4">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873B4F">
      <w:rPr>
        <w:rStyle w:val="aff2"/>
        <w:noProof/>
      </w:rPr>
      <w:t>38</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B77AD4">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B77AD4">
    <w:pPr>
      <w:pStyle w:val="afe"/>
      <w:ind w:firstLineChars="100" w:firstLine="180"/>
      <w:jc w:val="right"/>
    </w:pPr>
    <w:r>
      <w:fldChar w:fldCharType="begin"/>
    </w:r>
    <w:r w:rsidR="009B0CCD">
      <w:rPr>
        <w:rStyle w:val="aff2"/>
      </w:rPr>
      <w:instrText xml:space="preserve"> PAGE </w:instrText>
    </w:r>
    <w:r>
      <w:fldChar w:fldCharType="separate"/>
    </w:r>
    <w:r w:rsidR="00873B4F">
      <w:rPr>
        <w:rStyle w:val="aff2"/>
        <w:noProof/>
      </w:rPr>
      <w:t>47</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B77AD4">
      <w:fldChar w:fldCharType="begin"/>
    </w:r>
    <w:r>
      <w:rPr>
        <w:rStyle w:val="aff2"/>
      </w:rPr>
      <w:instrText xml:space="preserve"> PAGE </w:instrText>
    </w:r>
    <w:r w:rsidR="00B77AD4">
      <w:fldChar w:fldCharType="separate"/>
    </w:r>
    <w:r w:rsidR="00873B4F">
      <w:rPr>
        <w:rStyle w:val="aff2"/>
        <w:noProof/>
      </w:rPr>
      <w:t>48</w:t>
    </w:r>
    <w:r w:rsidR="00B77AD4">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B77AD4">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B77AD4">
      <w:rPr>
        <w:rFonts w:ascii="宋体" w:hAnsi="宋体"/>
        <w:sz w:val="28"/>
        <w:szCs w:val="28"/>
      </w:rPr>
      <w:fldChar w:fldCharType="begin"/>
    </w:r>
    <w:r>
      <w:rPr>
        <w:rStyle w:val="aff2"/>
        <w:rFonts w:ascii="宋体" w:hAnsi="宋体"/>
        <w:sz w:val="28"/>
        <w:szCs w:val="28"/>
      </w:rPr>
      <w:instrText xml:space="preserve">PAGE  </w:instrText>
    </w:r>
    <w:r w:rsidR="00B77AD4">
      <w:rPr>
        <w:rFonts w:ascii="宋体" w:hAnsi="宋体"/>
        <w:sz w:val="28"/>
        <w:szCs w:val="28"/>
      </w:rPr>
      <w:fldChar w:fldCharType="separate"/>
    </w:r>
    <w:r w:rsidR="00873B4F">
      <w:rPr>
        <w:rStyle w:val="aff2"/>
        <w:rFonts w:ascii="宋体" w:hAnsi="宋体"/>
        <w:noProof/>
        <w:sz w:val="28"/>
        <w:szCs w:val="28"/>
      </w:rPr>
      <w:t>49</w:t>
    </w:r>
    <w:r w:rsidR="00B77AD4">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0B5" w:rsidRDefault="000310B5">
      <w:r>
        <w:separator/>
      </w:r>
    </w:p>
  </w:footnote>
  <w:footnote w:type="continuationSeparator" w:id="1">
    <w:p w:rsidR="000310B5" w:rsidRDefault="00031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10B5"/>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5F52"/>
    <w:rsid w:val="001B6CD4"/>
    <w:rsid w:val="001C19F3"/>
    <w:rsid w:val="001C37A0"/>
    <w:rsid w:val="001C4FCE"/>
    <w:rsid w:val="001C7AA2"/>
    <w:rsid w:val="001D2735"/>
    <w:rsid w:val="001D2F04"/>
    <w:rsid w:val="001D5438"/>
    <w:rsid w:val="001D6AF1"/>
    <w:rsid w:val="001D72BB"/>
    <w:rsid w:val="001F0F5D"/>
    <w:rsid w:val="001F4156"/>
    <w:rsid w:val="001F6E00"/>
    <w:rsid w:val="002008C5"/>
    <w:rsid w:val="00216DC8"/>
    <w:rsid w:val="00221BBA"/>
    <w:rsid w:val="00230DBE"/>
    <w:rsid w:val="00230ED5"/>
    <w:rsid w:val="00244CA8"/>
    <w:rsid w:val="00245805"/>
    <w:rsid w:val="00245A69"/>
    <w:rsid w:val="00252F45"/>
    <w:rsid w:val="0026340F"/>
    <w:rsid w:val="00264EE0"/>
    <w:rsid w:val="00267A12"/>
    <w:rsid w:val="0027080D"/>
    <w:rsid w:val="0027402B"/>
    <w:rsid w:val="00276DA4"/>
    <w:rsid w:val="00282BCA"/>
    <w:rsid w:val="00285C3F"/>
    <w:rsid w:val="0029105D"/>
    <w:rsid w:val="00291C78"/>
    <w:rsid w:val="002923D2"/>
    <w:rsid w:val="00294477"/>
    <w:rsid w:val="00294498"/>
    <w:rsid w:val="00295F26"/>
    <w:rsid w:val="002A7CA9"/>
    <w:rsid w:val="002B2AD7"/>
    <w:rsid w:val="002B446C"/>
    <w:rsid w:val="002C233B"/>
    <w:rsid w:val="002C271D"/>
    <w:rsid w:val="002C2DA2"/>
    <w:rsid w:val="002C3AEA"/>
    <w:rsid w:val="002C3D20"/>
    <w:rsid w:val="002C4587"/>
    <w:rsid w:val="002D0894"/>
    <w:rsid w:val="002D093C"/>
    <w:rsid w:val="002D4775"/>
    <w:rsid w:val="002D4898"/>
    <w:rsid w:val="002E0CB6"/>
    <w:rsid w:val="002E16BF"/>
    <w:rsid w:val="002E37DD"/>
    <w:rsid w:val="002E3B5F"/>
    <w:rsid w:val="002E627F"/>
    <w:rsid w:val="002F5132"/>
    <w:rsid w:val="00303DD2"/>
    <w:rsid w:val="00304968"/>
    <w:rsid w:val="00304974"/>
    <w:rsid w:val="0031136E"/>
    <w:rsid w:val="00311594"/>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E1FCA"/>
    <w:rsid w:val="003E5DD0"/>
    <w:rsid w:val="003E5DDF"/>
    <w:rsid w:val="003F49CC"/>
    <w:rsid w:val="003F5971"/>
    <w:rsid w:val="003F6CB3"/>
    <w:rsid w:val="00400BF4"/>
    <w:rsid w:val="0040314D"/>
    <w:rsid w:val="0041332B"/>
    <w:rsid w:val="004149FA"/>
    <w:rsid w:val="00415E66"/>
    <w:rsid w:val="00416B76"/>
    <w:rsid w:val="0041757B"/>
    <w:rsid w:val="00417A8E"/>
    <w:rsid w:val="00421E5B"/>
    <w:rsid w:val="00422904"/>
    <w:rsid w:val="0042382B"/>
    <w:rsid w:val="00432D5C"/>
    <w:rsid w:val="00442746"/>
    <w:rsid w:val="00445479"/>
    <w:rsid w:val="00445488"/>
    <w:rsid w:val="00451D2C"/>
    <w:rsid w:val="00454BFF"/>
    <w:rsid w:val="0045740D"/>
    <w:rsid w:val="004766B0"/>
    <w:rsid w:val="004841F5"/>
    <w:rsid w:val="00484499"/>
    <w:rsid w:val="00485723"/>
    <w:rsid w:val="00490EB5"/>
    <w:rsid w:val="004914E9"/>
    <w:rsid w:val="00491FCE"/>
    <w:rsid w:val="004921EC"/>
    <w:rsid w:val="00492798"/>
    <w:rsid w:val="004A08CE"/>
    <w:rsid w:val="004A2E87"/>
    <w:rsid w:val="004A2F4F"/>
    <w:rsid w:val="004A5A0E"/>
    <w:rsid w:val="004A5AB8"/>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71B4"/>
    <w:rsid w:val="00517C1D"/>
    <w:rsid w:val="0052052D"/>
    <w:rsid w:val="00525163"/>
    <w:rsid w:val="0052605E"/>
    <w:rsid w:val="0052762A"/>
    <w:rsid w:val="00527B9E"/>
    <w:rsid w:val="00531A2D"/>
    <w:rsid w:val="00541A86"/>
    <w:rsid w:val="00543FD1"/>
    <w:rsid w:val="005450B0"/>
    <w:rsid w:val="0055136B"/>
    <w:rsid w:val="00560C95"/>
    <w:rsid w:val="0056314A"/>
    <w:rsid w:val="0056321B"/>
    <w:rsid w:val="00566616"/>
    <w:rsid w:val="00566B86"/>
    <w:rsid w:val="00581FDE"/>
    <w:rsid w:val="005900F9"/>
    <w:rsid w:val="00592BCB"/>
    <w:rsid w:val="005935FA"/>
    <w:rsid w:val="0059747C"/>
    <w:rsid w:val="00597715"/>
    <w:rsid w:val="005A147B"/>
    <w:rsid w:val="005A27BC"/>
    <w:rsid w:val="005B6D4F"/>
    <w:rsid w:val="005C48E2"/>
    <w:rsid w:val="005D3A2A"/>
    <w:rsid w:val="005D3DD8"/>
    <w:rsid w:val="005D524E"/>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51B7D"/>
    <w:rsid w:val="00653678"/>
    <w:rsid w:val="0065503E"/>
    <w:rsid w:val="00667F3C"/>
    <w:rsid w:val="00676587"/>
    <w:rsid w:val="0067762B"/>
    <w:rsid w:val="0068079A"/>
    <w:rsid w:val="0068166C"/>
    <w:rsid w:val="006820E8"/>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59E2"/>
    <w:rsid w:val="00725FCC"/>
    <w:rsid w:val="00731369"/>
    <w:rsid w:val="00731B88"/>
    <w:rsid w:val="00741FD9"/>
    <w:rsid w:val="00746BD7"/>
    <w:rsid w:val="00750813"/>
    <w:rsid w:val="00750EC8"/>
    <w:rsid w:val="007701B0"/>
    <w:rsid w:val="007717B0"/>
    <w:rsid w:val="00777108"/>
    <w:rsid w:val="00780816"/>
    <w:rsid w:val="00787485"/>
    <w:rsid w:val="007925A6"/>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FD7"/>
    <w:rsid w:val="007F104D"/>
    <w:rsid w:val="007F18AE"/>
    <w:rsid w:val="007F6E51"/>
    <w:rsid w:val="008107E0"/>
    <w:rsid w:val="008146F7"/>
    <w:rsid w:val="00815999"/>
    <w:rsid w:val="00823218"/>
    <w:rsid w:val="008278FF"/>
    <w:rsid w:val="00834CBC"/>
    <w:rsid w:val="00845087"/>
    <w:rsid w:val="0084531A"/>
    <w:rsid w:val="00854FE1"/>
    <w:rsid w:val="0086365D"/>
    <w:rsid w:val="008705BF"/>
    <w:rsid w:val="00873B4F"/>
    <w:rsid w:val="008754A9"/>
    <w:rsid w:val="008A15D0"/>
    <w:rsid w:val="008A2542"/>
    <w:rsid w:val="008A6B66"/>
    <w:rsid w:val="008A7255"/>
    <w:rsid w:val="008B0CE8"/>
    <w:rsid w:val="008B5BB6"/>
    <w:rsid w:val="008B627E"/>
    <w:rsid w:val="008C5F81"/>
    <w:rsid w:val="008D3883"/>
    <w:rsid w:val="008D5221"/>
    <w:rsid w:val="008E0A24"/>
    <w:rsid w:val="008E242E"/>
    <w:rsid w:val="008E50EC"/>
    <w:rsid w:val="008F6CF7"/>
    <w:rsid w:val="00910085"/>
    <w:rsid w:val="00913787"/>
    <w:rsid w:val="00924119"/>
    <w:rsid w:val="00924811"/>
    <w:rsid w:val="00934DA3"/>
    <w:rsid w:val="00935901"/>
    <w:rsid w:val="00937210"/>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6ECF"/>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6026F"/>
    <w:rsid w:val="00A60E8F"/>
    <w:rsid w:val="00A61BAB"/>
    <w:rsid w:val="00A62CED"/>
    <w:rsid w:val="00A659D9"/>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CF4"/>
    <w:rsid w:val="00B25E52"/>
    <w:rsid w:val="00B34F1E"/>
    <w:rsid w:val="00B358C9"/>
    <w:rsid w:val="00B376EC"/>
    <w:rsid w:val="00B37C0A"/>
    <w:rsid w:val="00B46319"/>
    <w:rsid w:val="00B47150"/>
    <w:rsid w:val="00B51C60"/>
    <w:rsid w:val="00B529FB"/>
    <w:rsid w:val="00B5527A"/>
    <w:rsid w:val="00B63DA2"/>
    <w:rsid w:val="00B65AF7"/>
    <w:rsid w:val="00B66E9F"/>
    <w:rsid w:val="00B719D9"/>
    <w:rsid w:val="00B72E3C"/>
    <w:rsid w:val="00B73E16"/>
    <w:rsid w:val="00B73E71"/>
    <w:rsid w:val="00B7510D"/>
    <w:rsid w:val="00B77AD4"/>
    <w:rsid w:val="00B871F8"/>
    <w:rsid w:val="00B90E68"/>
    <w:rsid w:val="00B9138A"/>
    <w:rsid w:val="00B9408D"/>
    <w:rsid w:val="00B94097"/>
    <w:rsid w:val="00B948C2"/>
    <w:rsid w:val="00BA7C5F"/>
    <w:rsid w:val="00BB33A6"/>
    <w:rsid w:val="00BB3853"/>
    <w:rsid w:val="00BB4356"/>
    <w:rsid w:val="00BB7BF3"/>
    <w:rsid w:val="00BC0D1F"/>
    <w:rsid w:val="00BD156B"/>
    <w:rsid w:val="00BF1BD7"/>
    <w:rsid w:val="00BF2392"/>
    <w:rsid w:val="00BF49B2"/>
    <w:rsid w:val="00BF5F0A"/>
    <w:rsid w:val="00C02281"/>
    <w:rsid w:val="00C030EA"/>
    <w:rsid w:val="00C04C1C"/>
    <w:rsid w:val="00C14FEC"/>
    <w:rsid w:val="00C26B9B"/>
    <w:rsid w:val="00C424AF"/>
    <w:rsid w:val="00C4531E"/>
    <w:rsid w:val="00C52760"/>
    <w:rsid w:val="00C55F5F"/>
    <w:rsid w:val="00C57EC2"/>
    <w:rsid w:val="00C6290B"/>
    <w:rsid w:val="00C63DD5"/>
    <w:rsid w:val="00C76C25"/>
    <w:rsid w:val="00C775FF"/>
    <w:rsid w:val="00C80182"/>
    <w:rsid w:val="00C81EBB"/>
    <w:rsid w:val="00C838EE"/>
    <w:rsid w:val="00C91B70"/>
    <w:rsid w:val="00C91C6F"/>
    <w:rsid w:val="00C96AD3"/>
    <w:rsid w:val="00C97934"/>
    <w:rsid w:val="00CB16DA"/>
    <w:rsid w:val="00CC2169"/>
    <w:rsid w:val="00CC3841"/>
    <w:rsid w:val="00CC3B12"/>
    <w:rsid w:val="00CC6FF1"/>
    <w:rsid w:val="00CD0C5E"/>
    <w:rsid w:val="00CD6334"/>
    <w:rsid w:val="00CE57A0"/>
    <w:rsid w:val="00CF2DDC"/>
    <w:rsid w:val="00D06FA8"/>
    <w:rsid w:val="00D07AD9"/>
    <w:rsid w:val="00D13B56"/>
    <w:rsid w:val="00D26114"/>
    <w:rsid w:val="00D27EF1"/>
    <w:rsid w:val="00D30F2B"/>
    <w:rsid w:val="00D33A23"/>
    <w:rsid w:val="00D36F23"/>
    <w:rsid w:val="00D37E0E"/>
    <w:rsid w:val="00D4313C"/>
    <w:rsid w:val="00D4374A"/>
    <w:rsid w:val="00D5290F"/>
    <w:rsid w:val="00D55DFD"/>
    <w:rsid w:val="00D60DDB"/>
    <w:rsid w:val="00D61119"/>
    <w:rsid w:val="00D62225"/>
    <w:rsid w:val="00D67D2A"/>
    <w:rsid w:val="00D75F86"/>
    <w:rsid w:val="00D774D5"/>
    <w:rsid w:val="00D92DD4"/>
    <w:rsid w:val="00D9407A"/>
    <w:rsid w:val="00D94BF5"/>
    <w:rsid w:val="00DA1654"/>
    <w:rsid w:val="00DB2361"/>
    <w:rsid w:val="00DC21F4"/>
    <w:rsid w:val="00DC314B"/>
    <w:rsid w:val="00DC593F"/>
    <w:rsid w:val="00DC6120"/>
    <w:rsid w:val="00DD1C75"/>
    <w:rsid w:val="00DD6A4E"/>
    <w:rsid w:val="00DD709C"/>
    <w:rsid w:val="00DE0880"/>
    <w:rsid w:val="00DE311E"/>
    <w:rsid w:val="00DE5E98"/>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36C3"/>
    <w:rsid w:val="00EC69E9"/>
    <w:rsid w:val="00EC7170"/>
    <w:rsid w:val="00EC753A"/>
    <w:rsid w:val="00ED1845"/>
    <w:rsid w:val="00ED562B"/>
    <w:rsid w:val="00ED7C80"/>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C26"/>
    <w:rsid w:val="00F511E0"/>
    <w:rsid w:val="00F60E66"/>
    <w:rsid w:val="00F60F8F"/>
    <w:rsid w:val="00F75007"/>
    <w:rsid w:val="00F83FC3"/>
    <w:rsid w:val="00F91BE2"/>
    <w:rsid w:val="00FA0B4F"/>
    <w:rsid w:val="00FA147E"/>
    <w:rsid w:val="00FA364E"/>
    <w:rsid w:val="00FA6F07"/>
    <w:rsid w:val="00FD2344"/>
    <w:rsid w:val="00FD4249"/>
    <w:rsid w:val="00FD536C"/>
    <w:rsid w:val="00FE0944"/>
    <w:rsid w:val="00FE2841"/>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zmc.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14619</Words>
  <Characters>15498</Characters>
  <Application>Microsoft Office Word</Application>
  <DocSecurity>0</DocSecurity>
  <Lines>1192</Lines>
  <Paragraphs>1038</Paragraphs>
  <ScaleCrop>false</ScaleCrop>
  <Company/>
  <LinksUpToDate>false</LinksUpToDate>
  <CharactersWithSpaces>29079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2015-06-19T07:18:00Z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