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hint="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232475">
        <w:rPr>
          <w:rFonts w:asciiTheme="minorEastAsia" w:eastAsiaTheme="minorEastAsia" w:hAnsiTheme="minorEastAsia"/>
          <w:sz w:val="30"/>
          <w:szCs w:val="30"/>
        </w:rPr>
        <w:t>WMU-2015112</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232475">
        <w:rPr>
          <w:rFonts w:asciiTheme="minorEastAsia" w:eastAsiaTheme="minorEastAsia" w:hAnsiTheme="minorEastAsia" w:hint="eastAsia"/>
          <w:sz w:val="30"/>
          <w:szCs w:val="30"/>
        </w:rPr>
        <w:t>体式显微镜等</w:t>
      </w:r>
      <w:r w:rsidR="00232475">
        <w:rPr>
          <w:rFonts w:asciiTheme="minorEastAsia" w:eastAsiaTheme="minorEastAsia" w:hAnsiTheme="minorEastAsia"/>
          <w:sz w:val="30"/>
          <w:szCs w:val="30"/>
        </w:rPr>
        <w:t>24项设备</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232475"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二〇一五年十一月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69027E">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69027E">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69027E">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69027E">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69027E">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69027E">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p>
    <w:p w:rsidR="00C70E10" w:rsidRPr="00801EB9" w:rsidRDefault="00C70E10" w:rsidP="0069027E">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Pr="00801EB9" w:rsidRDefault="00C70E10" w:rsidP="00C70E10">
      <w:pPr>
        <w:pStyle w:val="af5"/>
        <w:spacing w:before="240" w:after="240"/>
        <w:jc w:val="both"/>
        <w:rPr>
          <w:rFonts w:asciiTheme="minorEastAsia" w:eastAsiaTheme="minorEastAsia" w:hAnsiTheme="minorEastAsia" w:cs="Times New Roman"/>
          <w:sz w:val="21"/>
          <w:szCs w:val="21"/>
        </w:rPr>
      </w:pPr>
      <w:r w:rsidRPr="00801EB9">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E5C5C" w:rsidRPr="00801EB9" w:rsidRDefault="001E5C5C" w:rsidP="00D76E9E">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232475" w:rsidRPr="00D04C80" w:rsidRDefault="00B34325" w:rsidP="00D04C80">
      <w:pPr>
        <w:widowControl/>
        <w:spacing w:before="240"/>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bookmarkStart w:id="3" w:name="PO_采购公告"/>
    </w:p>
    <w:p w:rsidR="00232475" w:rsidRPr="00D16FF0" w:rsidRDefault="00232475" w:rsidP="00D04C80">
      <w:pPr>
        <w:widowControl/>
        <w:spacing w:before="240"/>
        <w:ind w:firstLineChars="200" w:firstLine="560"/>
        <w:rPr>
          <w:rFonts w:asciiTheme="minorEastAsia" w:eastAsiaTheme="minorEastAsia" w:hAnsiTheme="minorEastAsia" w:cs="宋体"/>
          <w:bCs/>
          <w:kern w:val="0"/>
          <w:sz w:val="28"/>
          <w:szCs w:val="28"/>
        </w:rPr>
      </w:pPr>
      <w:r w:rsidRPr="00D16FF0">
        <w:rPr>
          <w:rFonts w:asciiTheme="minorEastAsia" w:eastAsiaTheme="minorEastAsia" w:hAnsiTheme="minorEastAsia" w:cs="宋体" w:hint="eastAsia"/>
          <w:kern w:val="0"/>
          <w:sz w:val="28"/>
        </w:rPr>
        <w:t>因教学科研工作需要，温州医科大学就体式显微镜等</w:t>
      </w:r>
      <w:r w:rsidRPr="00D16FF0">
        <w:rPr>
          <w:rFonts w:asciiTheme="minorEastAsia" w:eastAsiaTheme="minorEastAsia" w:hAnsiTheme="minorEastAsia" w:cs="宋体"/>
          <w:kern w:val="0"/>
          <w:sz w:val="28"/>
        </w:rPr>
        <w:t>24项设备</w:t>
      </w:r>
      <w:r w:rsidRPr="00D16FF0">
        <w:rPr>
          <w:rFonts w:asciiTheme="minorEastAsia" w:eastAsiaTheme="minorEastAsia" w:hAnsiTheme="minorEastAsia" w:cs="宋体" w:hint="eastAsia"/>
          <w:kern w:val="0"/>
          <w:sz w:val="28"/>
        </w:rPr>
        <w:t>进行议价</w:t>
      </w:r>
      <w:r w:rsidRPr="00D16FF0">
        <w:rPr>
          <w:rFonts w:asciiTheme="minorEastAsia" w:eastAsiaTheme="minorEastAsia" w:hAnsiTheme="minorEastAsia" w:cs="宋体" w:hint="eastAsia"/>
          <w:bCs/>
          <w:kern w:val="0"/>
          <w:sz w:val="28"/>
          <w:szCs w:val="28"/>
        </w:rPr>
        <w:t>采购</w:t>
      </w:r>
      <w:r w:rsidRPr="00D16FF0">
        <w:rPr>
          <w:rFonts w:asciiTheme="minorEastAsia" w:eastAsiaTheme="minorEastAsia" w:hAnsiTheme="minorEastAsia" w:cs="宋体" w:hint="eastAsia"/>
          <w:kern w:val="0"/>
          <w:sz w:val="28"/>
        </w:rPr>
        <w:t>，欢迎国内合格的供应商前来议价。</w:t>
      </w:r>
    </w:p>
    <w:p w:rsidR="00232475" w:rsidRPr="00D16FF0" w:rsidRDefault="00232475" w:rsidP="00232475">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D16FF0">
        <w:rPr>
          <w:rFonts w:asciiTheme="minorEastAsia" w:eastAsiaTheme="minorEastAsia" w:hAnsiTheme="minorEastAsia" w:cs="宋体" w:hint="eastAsia"/>
          <w:b/>
          <w:kern w:val="0"/>
          <w:sz w:val="28"/>
          <w:szCs w:val="28"/>
        </w:rPr>
        <w:t xml:space="preserve">采购编号: </w:t>
      </w:r>
      <w:r w:rsidRPr="00D16FF0">
        <w:rPr>
          <w:rFonts w:asciiTheme="minorEastAsia" w:eastAsiaTheme="minorEastAsia" w:hAnsiTheme="minorEastAsia" w:cs="宋体"/>
          <w:kern w:val="0"/>
          <w:sz w:val="28"/>
        </w:rPr>
        <w:t>WMU-2015112</w:t>
      </w:r>
      <w:r w:rsidRPr="00D16FF0">
        <w:rPr>
          <w:rFonts w:asciiTheme="minorEastAsia" w:eastAsiaTheme="minorEastAsia" w:hAnsiTheme="minorEastAsia" w:cs="宋体" w:hint="eastAsia"/>
          <w:kern w:val="0"/>
          <w:sz w:val="28"/>
        </w:rPr>
        <w:t xml:space="preserve"> </w:t>
      </w:r>
      <w:r w:rsidRPr="00D16FF0">
        <w:rPr>
          <w:rFonts w:asciiTheme="minorEastAsia" w:eastAsiaTheme="minorEastAsia" w:hAnsiTheme="minorEastAsia" w:cs="宋体" w:hint="eastAsia"/>
          <w:b/>
          <w:kern w:val="0"/>
          <w:sz w:val="28"/>
          <w:szCs w:val="28"/>
        </w:rPr>
        <w:t xml:space="preserve"> </w:t>
      </w:r>
    </w:p>
    <w:p w:rsidR="00232475" w:rsidRPr="00D16FF0" w:rsidRDefault="00232475" w:rsidP="00232475">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D16FF0">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498"/>
        <w:gridCol w:w="3382"/>
        <w:gridCol w:w="2230"/>
        <w:gridCol w:w="984"/>
        <w:gridCol w:w="1397"/>
        <w:gridCol w:w="1364"/>
      </w:tblGrid>
      <w:tr w:rsidR="00232475" w:rsidRPr="00D16FF0" w:rsidTr="00284242">
        <w:trPr>
          <w:jc w:val="center"/>
        </w:trPr>
        <w:tc>
          <w:tcPr>
            <w:tcW w:w="0" w:type="auto"/>
            <w:shd w:val="clear" w:color="auto" w:fill="auto"/>
            <w:vAlign w:val="center"/>
          </w:tcPr>
          <w:p w:rsidR="00232475" w:rsidRPr="00D16FF0" w:rsidRDefault="00232475" w:rsidP="00F828A1">
            <w:pPr>
              <w:spacing w:line="320" w:lineRule="exact"/>
              <w:jc w:val="center"/>
              <w:rPr>
                <w:rFonts w:asciiTheme="minorEastAsia" w:eastAsiaTheme="minorEastAsia" w:hAnsiTheme="minorEastAsia" w:cs="宋体"/>
                <w:b/>
                <w:kern w:val="0"/>
                <w:sz w:val="28"/>
              </w:rPr>
            </w:pPr>
            <w:bookmarkStart w:id="4" w:name="PO_采购清单"/>
            <w:r w:rsidRPr="00D16FF0">
              <w:rPr>
                <w:rFonts w:asciiTheme="minorEastAsia" w:eastAsiaTheme="minorEastAsia" w:hAnsiTheme="minorEastAsia" w:cs="宋体" w:hint="eastAsia"/>
                <w:b/>
                <w:kern w:val="0"/>
                <w:sz w:val="28"/>
              </w:rPr>
              <w:t>标段</w:t>
            </w:r>
          </w:p>
        </w:tc>
        <w:tc>
          <w:tcPr>
            <w:tcW w:w="3440" w:type="dxa"/>
            <w:shd w:val="clear" w:color="auto" w:fill="auto"/>
            <w:vAlign w:val="center"/>
          </w:tcPr>
          <w:p w:rsidR="00232475" w:rsidRPr="00D16FF0" w:rsidRDefault="00232475" w:rsidP="00F828A1">
            <w:pPr>
              <w:spacing w:line="320" w:lineRule="exact"/>
              <w:jc w:val="center"/>
              <w:rPr>
                <w:rFonts w:asciiTheme="minorEastAsia" w:eastAsiaTheme="minorEastAsia" w:hAnsiTheme="minorEastAsia" w:cs="宋体"/>
                <w:b/>
                <w:kern w:val="0"/>
                <w:sz w:val="28"/>
              </w:rPr>
            </w:pPr>
            <w:r w:rsidRPr="00D16FF0">
              <w:rPr>
                <w:rFonts w:asciiTheme="minorEastAsia" w:eastAsiaTheme="minorEastAsia" w:hAnsiTheme="minorEastAsia" w:cs="宋体" w:hint="eastAsia"/>
                <w:b/>
                <w:kern w:val="0"/>
                <w:sz w:val="28"/>
              </w:rPr>
              <w:t>项目名称</w:t>
            </w:r>
          </w:p>
        </w:tc>
        <w:tc>
          <w:tcPr>
            <w:tcW w:w="2267" w:type="dxa"/>
          </w:tcPr>
          <w:p w:rsidR="00232475" w:rsidRPr="00D16FF0" w:rsidRDefault="00232475" w:rsidP="00F828A1">
            <w:pPr>
              <w:spacing w:line="320" w:lineRule="exact"/>
              <w:jc w:val="center"/>
              <w:rPr>
                <w:rFonts w:asciiTheme="minorEastAsia" w:eastAsiaTheme="minorEastAsia" w:hAnsiTheme="minorEastAsia" w:cs="宋体"/>
                <w:b/>
                <w:kern w:val="0"/>
                <w:sz w:val="28"/>
              </w:rPr>
            </w:pPr>
            <w:r w:rsidRPr="00D16FF0">
              <w:rPr>
                <w:rFonts w:asciiTheme="minorEastAsia" w:eastAsiaTheme="minorEastAsia" w:hAnsiTheme="minorEastAsia" w:cs="宋体" w:hint="eastAsia"/>
                <w:b/>
                <w:kern w:val="0"/>
                <w:sz w:val="28"/>
              </w:rPr>
              <w:t>技术参数</w:t>
            </w:r>
          </w:p>
        </w:tc>
        <w:tc>
          <w:tcPr>
            <w:tcW w:w="994" w:type="dxa"/>
            <w:shd w:val="clear" w:color="auto" w:fill="auto"/>
            <w:vAlign w:val="center"/>
          </w:tcPr>
          <w:p w:rsidR="00232475" w:rsidRPr="00D16FF0" w:rsidRDefault="00232475" w:rsidP="00F828A1">
            <w:pPr>
              <w:spacing w:line="320" w:lineRule="exact"/>
              <w:jc w:val="center"/>
              <w:rPr>
                <w:rFonts w:asciiTheme="minorEastAsia" w:eastAsiaTheme="minorEastAsia" w:hAnsiTheme="minorEastAsia" w:cs="宋体"/>
                <w:b/>
                <w:kern w:val="0"/>
                <w:sz w:val="28"/>
              </w:rPr>
            </w:pPr>
            <w:r w:rsidRPr="00D16FF0">
              <w:rPr>
                <w:rFonts w:asciiTheme="minorEastAsia" w:eastAsiaTheme="minorEastAsia" w:hAnsiTheme="minorEastAsia" w:cs="宋体" w:hint="eastAsia"/>
                <w:b/>
                <w:kern w:val="0"/>
                <w:sz w:val="28"/>
              </w:rPr>
              <w:t>数量</w:t>
            </w:r>
          </w:p>
        </w:tc>
        <w:tc>
          <w:tcPr>
            <w:tcW w:w="1416" w:type="dxa"/>
            <w:shd w:val="clear" w:color="auto" w:fill="auto"/>
            <w:vAlign w:val="center"/>
          </w:tcPr>
          <w:p w:rsidR="00232475" w:rsidRPr="00D16FF0" w:rsidRDefault="00232475" w:rsidP="00F828A1">
            <w:pPr>
              <w:spacing w:line="320" w:lineRule="exact"/>
              <w:jc w:val="center"/>
              <w:rPr>
                <w:rFonts w:asciiTheme="minorEastAsia" w:eastAsiaTheme="minorEastAsia" w:hAnsiTheme="minorEastAsia" w:cs="宋体"/>
                <w:b/>
                <w:kern w:val="0"/>
                <w:sz w:val="28"/>
              </w:rPr>
            </w:pPr>
            <w:r w:rsidRPr="00D16FF0">
              <w:rPr>
                <w:rFonts w:asciiTheme="minorEastAsia" w:eastAsiaTheme="minorEastAsia" w:hAnsiTheme="minorEastAsia" w:cs="宋体" w:hint="eastAsia"/>
                <w:b/>
                <w:kern w:val="0"/>
                <w:sz w:val="28"/>
              </w:rPr>
              <w:t>采购预算</w:t>
            </w:r>
          </w:p>
        </w:tc>
        <w:tc>
          <w:tcPr>
            <w:tcW w:w="1382" w:type="dxa"/>
            <w:shd w:val="clear" w:color="auto" w:fill="auto"/>
            <w:vAlign w:val="center"/>
          </w:tcPr>
          <w:p w:rsidR="00232475" w:rsidRPr="00D16FF0" w:rsidRDefault="00232475" w:rsidP="00F828A1">
            <w:pPr>
              <w:spacing w:line="320" w:lineRule="exact"/>
              <w:jc w:val="center"/>
              <w:rPr>
                <w:rFonts w:asciiTheme="minorEastAsia" w:eastAsiaTheme="minorEastAsia" w:hAnsiTheme="minorEastAsia" w:cs="宋体"/>
                <w:b/>
                <w:kern w:val="0"/>
                <w:sz w:val="28"/>
              </w:rPr>
            </w:pPr>
            <w:r w:rsidRPr="00D16FF0">
              <w:rPr>
                <w:rFonts w:asciiTheme="minorEastAsia" w:eastAsiaTheme="minorEastAsia" w:hAnsiTheme="minorEastAsia" w:cs="宋体" w:hint="eastAsia"/>
                <w:b/>
                <w:kern w:val="0"/>
                <w:sz w:val="28"/>
              </w:rPr>
              <w:t>允许进口</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体式显微镜</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紫外凝胶成像系统</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3</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小动物麻醉机</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4</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石蜡切片机</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5</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石蜡包埋机</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6</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超滤系统</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7</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低温反应器</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8</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组织研磨器</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9</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高速冷冻离心机</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10</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光源</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否</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11</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光源</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否</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12</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二氧化碳培养箱</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13</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银制梯度</w:t>
            </w:r>
            <w:r w:rsidRPr="00D16FF0">
              <w:rPr>
                <w:rFonts w:asciiTheme="minorEastAsia" w:eastAsiaTheme="minorEastAsia" w:hAnsiTheme="minorEastAsia" w:cs="宋体"/>
                <w:kern w:val="0"/>
                <w:sz w:val="28"/>
              </w:rPr>
              <w:t>PCR仪</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14</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组织匀浆机</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15</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倒置显微镜</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16</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纯水</w:t>
            </w:r>
            <w:r w:rsidRPr="00D16FF0">
              <w:rPr>
                <w:rFonts w:asciiTheme="minorEastAsia" w:eastAsiaTheme="minorEastAsia" w:hAnsiTheme="minorEastAsia" w:cs="宋体"/>
                <w:kern w:val="0"/>
                <w:sz w:val="28"/>
              </w:rPr>
              <w:t>/超纯水一体化系统</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17</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电转染仪</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18</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液氮罐</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19</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广域千兆链路</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否</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20</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C02培养箱</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21</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双道压力注射给药系统</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22</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电泳仪</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1</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否</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23</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移液器和分液器一批</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35</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r w:rsidR="00232475" w:rsidRPr="00D16FF0" w:rsidTr="00284242">
        <w:trPr>
          <w:jc w:val="center"/>
        </w:trPr>
        <w:tc>
          <w:tcPr>
            <w:tcW w:w="0" w:type="auto"/>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24</w:t>
            </w:r>
          </w:p>
        </w:tc>
        <w:tc>
          <w:tcPr>
            <w:tcW w:w="3440"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二氧化碳培养箱</w:t>
            </w:r>
          </w:p>
        </w:tc>
        <w:tc>
          <w:tcPr>
            <w:tcW w:w="2267" w:type="dxa"/>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详见采购文件</w:t>
            </w:r>
          </w:p>
        </w:tc>
        <w:tc>
          <w:tcPr>
            <w:tcW w:w="994"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2</w:t>
            </w:r>
          </w:p>
        </w:tc>
        <w:tc>
          <w:tcPr>
            <w:tcW w:w="1416"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不公开</w:t>
            </w:r>
          </w:p>
        </w:tc>
        <w:tc>
          <w:tcPr>
            <w:tcW w:w="1382" w:type="dxa"/>
            <w:shd w:val="clear" w:color="auto" w:fill="auto"/>
            <w:vAlign w:val="center"/>
          </w:tcPr>
          <w:p w:rsidR="00232475" w:rsidRPr="00D16FF0" w:rsidRDefault="00232475" w:rsidP="00284242">
            <w:pPr>
              <w:spacing w:line="320" w:lineRule="exact"/>
              <w:jc w:val="center"/>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是</w:t>
            </w:r>
          </w:p>
        </w:tc>
      </w:tr>
    </w:tbl>
    <w:bookmarkEnd w:id="4"/>
    <w:p w:rsidR="00232475" w:rsidRPr="00D16FF0" w:rsidRDefault="00232475" w:rsidP="00F828A1">
      <w:pPr>
        <w:rPr>
          <w:rFonts w:asciiTheme="minorEastAsia" w:eastAsiaTheme="minorEastAsia" w:hAnsiTheme="minorEastAsia" w:cs="宋体"/>
          <w:b/>
          <w:kern w:val="0"/>
          <w:sz w:val="28"/>
          <w:szCs w:val="28"/>
        </w:rPr>
      </w:pPr>
      <w:r w:rsidRPr="00D16FF0">
        <w:rPr>
          <w:rFonts w:asciiTheme="minorEastAsia" w:eastAsiaTheme="minorEastAsia" w:hAnsiTheme="minorEastAsia" w:hint="eastAsia"/>
          <w:b/>
          <w:sz w:val="28"/>
          <w:szCs w:val="28"/>
        </w:rPr>
        <w:t>注：供应商可同时对所有标段进行报价，也可对其中一个标段进行报价。</w:t>
      </w:r>
    </w:p>
    <w:p w:rsidR="00232475" w:rsidRPr="00D16FF0" w:rsidRDefault="00232475" w:rsidP="00232475">
      <w:pPr>
        <w:pStyle w:val="af2"/>
        <w:numPr>
          <w:ilvl w:val="0"/>
          <w:numId w:val="17"/>
        </w:numPr>
        <w:snapToGrid w:val="0"/>
        <w:spacing w:line="240" w:lineRule="auto"/>
        <w:ind w:firstLineChars="0"/>
        <w:jc w:val="left"/>
        <w:rPr>
          <w:rFonts w:asciiTheme="minorEastAsia" w:eastAsiaTheme="minorEastAsia" w:hAnsiTheme="minorEastAsia" w:cs="宋体"/>
          <w:b/>
          <w:kern w:val="0"/>
          <w:sz w:val="28"/>
          <w:szCs w:val="28"/>
        </w:rPr>
      </w:pPr>
      <w:r w:rsidRPr="00D16FF0">
        <w:rPr>
          <w:rFonts w:asciiTheme="minorEastAsia" w:eastAsiaTheme="minorEastAsia" w:hAnsiTheme="minorEastAsia" w:cs="宋体" w:hint="eastAsia"/>
          <w:kern w:val="0"/>
          <w:sz w:val="28"/>
        </w:rPr>
        <w:t>供应商资格要求：</w:t>
      </w:r>
    </w:p>
    <w:p w:rsidR="00232475" w:rsidRPr="00D16FF0" w:rsidRDefault="00232475" w:rsidP="00F828A1">
      <w:pPr>
        <w:ind w:firstLineChars="200" w:firstLine="56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符合《中华人民共和国政府采购法》第二十二条规定的议价响应方资格条件和浙财采监【2013】24号《关于规范政府采购供应商资格设定及资格审查的通知》第六条规定。</w:t>
      </w:r>
    </w:p>
    <w:p w:rsidR="00232475" w:rsidRPr="00D16FF0" w:rsidRDefault="00232475" w:rsidP="00F828A1">
      <w:pPr>
        <w:ind w:left="208" w:firstLine="352"/>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供应商的特定条件：注册资本人民币50万元（含）以上。</w:t>
      </w:r>
    </w:p>
    <w:p w:rsidR="00232475" w:rsidRPr="00D16FF0" w:rsidRDefault="00232475" w:rsidP="00232475">
      <w:pPr>
        <w:pStyle w:val="af2"/>
        <w:widowControl/>
        <w:numPr>
          <w:ilvl w:val="0"/>
          <w:numId w:val="17"/>
        </w:numPr>
        <w:snapToGrid w:val="0"/>
        <w:spacing w:line="240" w:lineRule="auto"/>
        <w:ind w:firstLineChars="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议价文件的发售时间及方式等：</w:t>
      </w:r>
    </w:p>
    <w:p w:rsidR="00232475" w:rsidRPr="00D16FF0" w:rsidRDefault="00232475" w:rsidP="00232475">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议价文件发售时间：</w:t>
      </w:r>
      <w:r w:rsidRPr="00D16FF0">
        <w:rPr>
          <w:rFonts w:asciiTheme="minorEastAsia" w:eastAsiaTheme="minorEastAsia" w:hAnsiTheme="minorEastAsia" w:cs="宋体"/>
          <w:kern w:val="0"/>
          <w:sz w:val="28"/>
        </w:rPr>
        <w:t>2015年11月1</w:t>
      </w:r>
      <w:r w:rsidRPr="00D16FF0">
        <w:rPr>
          <w:rFonts w:asciiTheme="minorEastAsia" w:eastAsiaTheme="minorEastAsia" w:hAnsiTheme="minorEastAsia" w:cs="宋体" w:hint="eastAsia"/>
          <w:kern w:val="0"/>
          <w:sz w:val="28"/>
        </w:rPr>
        <w:t>8</w:t>
      </w:r>
      <w:r w:rsidRPr="00D16FF0">
        <w:rPr>
          <w:rFonts w:asciiTheme="minorEastAsia" w:eastAsiaTheme="minorEastAsia" w:hAnsiTheme="minorEastAsia" w:cs="宋体"/>
          <w:kern w:val="0"/>
          <w:sz w:val="28"/>
        </w:rPr>
        <w:t>日</w:t>
      </w:r>
      <w:r w:rsidRPr="00D16FF0">
        <w:rPr>
          <w:rFonts w:asciiTheme="minorEastAsia" w:eastAsiaTheme="minorEastAsia" w:hAnsiTheme="minorEastAsia" w:cs="宋体" w:hint="eastAsia"/>
          <w:kern w:val="0"/>
          <w:sz w:val="28"/>
        </w:rPr>
        <w:t>至议价响应文件递交截止时间。</w:t>
      </w:r>
    </w:p>
    <w:p w:rsidR="00232475" w:rsidRPr="00D16FF0" w:rsidRDefault="00232475" w:rsidP="00232475">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 w:val="28"/>
        </w:rPr>
      </w:pPr>
      <w:r w:rsidRPr="00D16FF0">
        <w:rPr>
          <w:rFonts w:asciiTheme="minorEastAsia" w:eastAsiaTheme="minorEastAsia" w:hAnsiTheme="minorEastAsia" w:cs="宋体" w:hint="eastAsia"/>
          <w:kern w:val="0"/>
          <w:sz w:val="28"/>
        </w:rPr>
        <w:t>获取议价文件方式：直接从温州医科大学网上下载。</w:t>
      </w:r>
    </w:p>
    <w:p w:rsidR="00232475" w:rsidRPr="00D16FF0" w:rsidRDefault="00232475" w:rsidP="00232475">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议价文件售价：￥</w:t>
      </w:r>
      <w:r w:rsidRPr="00D16FF0">
        <w:rPr>
          <w:rFonts w:asciiTheme="minorEastAsia" w:eastAsiaTheme="minorEastAsia" w:hAnsiTheme="minorEastAsia" w:cs="宋体"/>
          <w:kern w:val="0"/>
          <w:sz w:val="28"/>
        </w:rPr>
        <w:t>100.00</w:t>
      </w:r>
      <w:r w:rsidRPr="00D16FF0">
        <w:rPr>
          <w:rFonts w:asciiTheme="minorEastAsia" w:eastAsiaTheme="minorEastAsia" w:hAnsiTheme="minorEastAsia" w:cs="宋体" w:hint="eastAsia"/>
          <w:kern w:val="0"/>
          <w:sz w:val="28"/>
        </w:rPr>
        <w:t>元(售后不退，在递交议价响应文件时缴纳)。</w:t>
      </w:r>
    </w:p>
    <w:p w:rsidR="00232475" w:rsidRPr="00D16FF0" w:rsidRDefault="00232475" w:rsidP="00232475">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议价响应文件递交截止时间：</w:t>
      </w:r>
      <w:r w:rsidRPr="00D16FF0">
        <w:rPr>
          <w:rFonts w:asciiTheme="minorEastAsia" w:eastAsiaTheme="minorEastAsia" w:hAnsiTheme="minorEastAsia" w:cs="宋体"/>
          <w:kern w:val="0"/>
          <w:sz w:val="28"/>
        </w:rPr>
        <w:t>2015年11月26日</w:t>
      </w:r>
      <w:r w:rsidRPr="00D16FF0">
        <w:rPr>
          <w:rFonts w:asciiTheme="minorEastAsia" w:eastAsiaTheme="minorEastAsia" w:hAnsiTheme="minorEastAsia" w:cs="宋体" w:hint="eastAsia"/>
          <w:kern w:val="0"/>
          <w:sz w:val="28"/>
        </w:rPr>
        <w:t xml:space="preserve"> 上午</w:t>
      </w:r>
      <w:r w:rsidRPr="00D16FF0">
        <w:rPr>
          <w:rFonts w:asciiTheme="minorEastAsia" w:eastAsiaTheme="minorEastAsia" w:hAnsiTheme="minorEastAsia" w:cs="宋体"/>
          <w:kern w:val="0"/>
          <w:sz w:val="28"/>
        </w:rPr>
        <w:t>8:45</w:t>
      </w:r>
    </w:p>
    <w:p w:rsidR="00232475" w:rsidRPr="00D16FF0" w:rsidRDefault="00232475" w:rsidP="00232475">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议价响应文件提交地点：温州医科大学茶山校区同仁楼</w:t>
      </w:r>
      <w:r w:rsidRPr="00D16FF0">
        <w:rPr>
          <w:rFonts w:asciiTheme="minorEastAsia" w:eastAsiaTheme="minorEastAsia" w:hAnsiTheme="minorEastAsia" w:cs="宋体"/>
          <w:kern w:val="0"/>
          <w:sz w:val="28"/>
        </w:rPr>
        <w:t>7D106</w:t>
      </w:r>
    </w:p>
    <w:p w:rsidR="00232475" w:rsidRPr="00D16FF0" w:rsidRDefault="00232475" w:rsidP="00232475">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议价时间：</w:t>
      </w:r>
      <w:r w:rsidRPr="00D16FF0">
        <w:rPr>
          <w:rFonts w:asciiTheme="minorEastAsia" w:eastAsiaTheme="minorEastAsia" w:hAnsiTheme="minorEastAsia" w:cs="宋体"/>
          <w:kern w:val="0"/>
          <w:sz w:val="28"/>
        </w:rPr>
        <w:t>2015年11月26日</w:t>
      </w:r>
      <w:r w:rsidRPr="00D16FF0">
        <w:rPr>
          <w:rFonts w:asciiTheme="minorEastAsia" w:eastAsiaTheme="minorEastAsia" w:hAnsiTheme="minorEastAsia" w:cs="宋体" w:hint="eastAsia"/>
          <w:kern w:val="0"/>
          <w:sz w:val="28"/>
        </w:rPr>
        <w:t xml:space="preserve"> 上午</w:t>
      </w:r>
      <w:r w:rsidRPr="00D16FF0">
        <w:rPr>
          <w:rFonts w:asciiTheme="minorEastAsia" w:eastAsiaTheme="minorEastAsia" w:hAnsiTheme="minorEastAsia" w:cs="宋体"/>
          <w:kern w:val="0"/>
          <w:sz w:val="28"/>
        </w:rPr>
        <w:t>8:45</w:t>
      </w:r>
    </w:p>
    <w:p w:rsidR="00232475" w:rsidRPr="00D16FF0" w:rsidRDefault="00232475" w:rsidP="00232475">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议价地点：温州医科大学茶山校区同仁楼</w:t>
      </w:r>
      <w:r w:rsidRPr="00D16FF0">
        <w:rPr>
          <w:rFonts w:asciiTheme="minorEastAsia" w:eastAsiaTheme="minorEastAsia" w:hAnsiTheme="minorEastAsia" w:cs="宋体"/>
          <w:kern w:val="0"/>
          <w:sz w:val="28"/>
        </w:rPr>
        <w:t>7D106</w:t>
      </w:r>
    </w:p>
    <w:p w:rsidR="00232475" w:rsidRPr="00D16FF0" w:rsidRDefault="00232475" w:rsidP="00232475">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议价保证金：每家报价供应商缴纳人民币壹仟元；</w:t>
      </w:r>
    </w:p>
    <w:p w:rsidR="00232475" w:rsidRPr="00D16FF0" w:rsidRDefault="00232475" w:rsidP="00232475">
      <w:pPr>
        <w:ind w:leftChars="37" w:left="78" w:firstLineChars="200" w:firstLine="560"/>
        <w:rPr>
          <w:rFonts w:asciiTheme="minorEastAsia" w:eastAsiaTheme="minorEastAsia" w:hAnsiTheme="minorEastAsia"/>
          <w:sz w:val="28"/>
          <w:szCs w:val="28"/>
        </w:rPr>
      </w:pPr>
      <w:r w:rsidRPr="00D16FF0">
        <w:rPr>
          <w:rFonts w:asciiTheme="minorEastAsia" w:eastAsiaTheme="minorEastAsia" w:hAnsiTheme="minorEastAsia" w:cs="宋体" w:hint="eastAsia"/>
          <w:kern w:val="0"/>
          <w:sz w:val="28"/>
        </w:rPr>
        <w:t>交付方式:电汇、</w:t>
      </w:r>
      <w:r w:rsidRPr="00D16FF0">
        <w:rPr>
          <w:rFonts w:asciiTheme="minorEastAsia" w:eastAsiaTheme="minorEastAsia" w:hAnsiTheme="minorEastAsia" w:hint="eastAsia"/>
          <w:sz w:val="28"/>
          <w:szCs w:val="28"/>
        </w:rPr>
        <w:t>网银或现金等方式</w:t>
      </w:r>
      <w:r w:rsidRPr="00D16FF0">
        <w:rPr>
          <w:rFonts w:asciiTheme="minorEastAsia" w:eastAsiaTheme="minorEastAsia" w:hAnsiTheme="minorEastAsia" w:cs="宋体" w:hint="eastAsia"/>
          <w:kern w:val="0"/>
          <w:sz w:val="28"/>
        </w:rPr>
        <w:t>（以电汇和</w:t>
      </w:r>
      <w:r w:rsidRPr="00D16FF0">
        <w:rPr>
          <w:rFonts w:asciiTheme="minorEastAsia" w:eastAsiaTheme="minorEastAsia" w:hAnsiTheme="minorEastAsia" w:hint="eastAsia"/>
          <w:sz w:val="28"/>
          <w:szCs w:val="28"/>
        </w:rPr>
        <w:t>网银缴纳方式的</w:t>
      </w:r>
      <w:r w:rsidRPr="00D16FF0">
        <w:rPr>
          <w:rFonts w:asciiTheme="minorEastAsia" w:eastAsiaTheme="minorEastAsia" w:hAnsiTheme="minorEastAsia" w:cs="宋体" w:hint="eastAsia"/>
          <w:kern w:val="0"/>
          <w:sz w:val="28"/>
        </w:rPr>
        <w:t>应于议价响应文件递交截止时间一个工作日前到帐，以</w:t>
      </w:r>
      <w:r w:rsidRPr="00D16FF0">
        <w:rPr>
          <w:rFonts w:asciiTheme="minorEastAsia" w:eastAsiaTheme="minorEastAsia" w:hAnsiTheme="minorEastAsia" w:hint="eastAsia"/>
          <w:sz w:val="28"/>
          <w:szCs w:val="28"/>
        </w:rPr>
        <w:t>现金方式缴纳的可</w:t>
      </w:r>
      <w:r w:rsidRPr="00D16FF0">
        <w:rPr>
          <w:rFonts w:asciiTheme="minorEastAsia" w:eastAsiaTheme="minorEastAsia" w:hAnsiTheme="minorEastAsia" w:cs="宋体" w:hint="eastAsia"/>
          <w:kern w:val="0"/>
          <w:sz w:val="28"/>
        </w:rPr>
        <w:t>在递交议价响应文件时缴纳）。</w:t>
      </w:r>
    </w:p>
    <w:p w:rsidR="00232475" w:rsidRPr="00D16FF0" w:rsidRDefault="00232475" w:rsidP="00232475">
      <w:pPr>
        <w:ind w:leftChars="300" w:left="630"/>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户</w:t>
      </w:r>
      <w:r w:rsidRPr="00D16FF0">
        <w:rPr>
          <w:rFonts w:asciiTheme="minorEastAsia" w:eastAsiaTheme="minorEastAsia" w:hAnsiTheme="minorEastAsia" w:cs="宋体" w:hint="eastAsia"/>
          <w:kern w:val="0"/>
          <w:sz w:val="28"/>
        </w:rPr>
        <w:t xml:space="preserve">  </w:t>
      </w:r>
      <w:r w:rsidRPr="00D16FF0">
        <w:rPr>
          <w:rFonts w:asciiTheme="minorEastAsia" w:eastAsiaTheme="minorEastAsia" w:hAnsiTheme="minorEastAsia" w:cs="宋体"/>
          <w:kern w:val="0"/>
          <w:sz w:val="28"/>
        </w:rPr>
        <w:t>名：温州</w:t>
      </w:r>
      <w:r w:rsidRPr="00D16FF0">
        <w:rPr>
          <w:rFonts w:asciiTheme="minorEastAsia" w:eastAsiaTheme="minorEastAsia" w:hAnsiTheme="minorEastAsia" w:cs="宋体" w:hint="eastAsia"/>
          <w:kern w:val="0"/>
          <w:sz w:val="28"/>
        </w:rPr>
        <w:t>医科大学</w:t>
      </w:r>
    </w:p>
    <w:p w:rsidR="00232475" w:rsidRPr="00D16FF0" w:rsidRDefault="00232475" w:rsidP="00232475">
      <w:pPr>
        <w:ind w:leftChars="300" w:left="630"/>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开户行：</w:t>
      </w:r>
      <w:r w:rsidRPr="00D16FF0">
        <w:rPr>
          <w:rFonts w:asciiTheme="minorEastAsia" w:eastAsiaTheme="minorEastAsia" w:hAnsiTheme="minorEastAsia" w:cs="宋体" w:hint="eastAsia"/>
          <w:kern w:val="0"/>
          <w:sz w:val="28"/>
        </w:rPr>
        <w:t>工行城南支行</w:t>
      </w:r>
    </w:p>
    <w:p w:rsidR="00232475" w:rsidRPr="00D16FF0" w:rsidRDefault="00232475" w:rsidP="00232475">
      <w:pPr>
        <w:widowControl/>
        <w:spacing w:before="67" w:after="67"/>
        <w:ind w:leftChars="300" w:left="630" w:right="67"/>
        <w:outlineLvl w:val="0"/>
        <w:rPr>
          <w:rFonts w:asciiTheme="minorEastAsia" w:eastAsiaTheme="minorEastAsia" w:hAnsiTheme="minorEastAsia" w:cs="宋体"/>
          <w:kern w:val="0"/>
          <w:sz w:val="28"/>
        </w:rPr>
      </w:pPr>
      <w:r w:rsidRPr="00D16FF0">
        <w:rPr>
          <w:rFonts w:asciiTheme="minorEastAsia" w:eastAsiaTheme="minorEastAsia" w:hAnsiTheme="minorEastAsia" w:cs="宋体"/>
          <w:kern w:val="0"/>
          <w:sz w:val="28"/>
        </w:rPr>
        <w:t>账</w:t>
      </w:r>
      <w:r w:rsidRPr="00D16FF0">
        <w:rPr>
          <w:rFonts w:asciiTheme="minorEastAsia" w:eastAsiaTheme="minorEastAsia" w:hAnsiTheme="minorEastAsia" w:cs="宋体" w:hint="eastAsia"/>
          <w:kern w:val="0"/>
          <w:sz w:val="28"/>
        </w:rPr>
        <w:t xml:space="preserve">  </w:t>
      </w:r>
      <w:r w:rsidRPr="00D16FF0">
        <w:rPr>
          <w:rFonts w:asciiTheme="minorEastAsia" w:eastAsiaTheme="minorEastAsia" w:hAnsiTheme="minorEastAsia" w:cs="宋体"/>
          <w:kern w:val="0"/>
          <w:sz w:val="28"/>
        </w:rPr>
        <w:t>号：1203219009064002420</w:t>
      </w:r>
    </w:p>
    <w:p w:rsidR="00232475" w:rsidRPr="00D16FF0" w:rsidRDefault="00232475" w:rsidP="00232475">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D16FF0">
        <w:rPr>
          <w:rFonts w:asciiTheme="minorEastAsia" w:eastAsiaTheme="minorEastAsia" w:hAnsiTheme="minorEastAsia" w:hint="eastAsia"/>
          <w:b/>
          <w:sz w:val="28"/>
        </w:rPr>
        <w:t>联系方式：</w:t>
      </w:r>
    </w:p>
    <w:p w:rsidR="00232475" w:rsidRPr="00D16FF0" w:rsidRDefault="00232475" w:rsidP="00F828A1">
      <w:pPr>
        <w:widowControl/>
        <w:spacing w:before="67" w:after="67"/>
        <w:ind w:left="720" w:right="67"/>
        <w:outlineLvl w:val="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采购人名称：温州医科大学</w:t>
      </w:r>
    </w:p>
    <w:p w:rsidR="00232475" w:rsidRPr="00D16FF0" w:rsidRDefault="00232475" w:rsidP="00F828A1">
      <w:pPr>
        <w:widowControl/>
        <w:spacing w:before="67" w:after="67"/>
        <w:ind w:left="720" w:right="67"/>
        <w:outlineLvl w:val="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 xml:space="preserve">地点：温州医科大学茶山校区同心楼401室 </w:t>
      </w:r>
    </w:p>
    <w:p w:rsidR="00232475" w:rsidRPr="00D16FF0" w:rsidRDefault="00232475" w:rsidP="00CD5561">
      <w:pPr>
        <w:widowControl/>
        <w:spacing w:before="67" w:after="67"/>
        <w:ind w:left="720" w:right="67"/>
        <w:outlineLvl w:val="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 xml:space="preserve">联系人：刘老师 </w:t>
      </w:r>
    </w:p>
    <w:p w:rsidR="00232475" w:rsidRPr="00D16FF0" w:rsidRDefault="00232475" w:rsidP="00CD5561">
      <w:pPr>
        <w:widowControl/>
        <w:spacing w:before="67" w:after="67"/>
        <w:ind w:left="720" w:right="67"/>
        <w:outlineLvl w:val="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电话:</w:t>
      </w:r>
      <w:r w:rsidRPr="00D16FF0">
        <w:rPr>
          <w:rFonts w:asciiTheme="minorEastAsia" w:eastAsiaTheme="minorEastAsia" w:hAnsiTheme="minorEastAsia" w:cs="宋体"/>
          <w:kern w:val="0"/>
          <w:sz w:val="28"/>
        </w:rPr>
        <w:t>0577-86689891</w:t>
      </w:r>
    </w:p>
    <w:p w:rsidR="00232475" w:rsidRPr="00D16FF0" w:rsidRDefault="00232475" w:rsidP="00CD5561">
      <w:pPr>
        <w:widowControl/>
        <w:spacing w:before="67" w:after="67"/>
        <w:ind w:left="720" w:right="67"/>
        <w:outlineLvl w:val="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传真：</w:t>
      </w:r>
      <w:r w:rsidRPr="00D16FF0">
        <w:rPr>
          <w:rFonts w:asciiTheme="minorEastAsia" w:eastAsiaTheme="minorEastAsia" w:hAnsiTheme="minorEastAsia" w:cs="宋体"/>
          <w:kern w:val="0"/>
          <w:sz w:val="28"/>
        </w:rPr>
        <w:t>0577-86689891</w:t>
      </w:r>
    </w:p>
    <w:p w:rsidR="00232475" w:rsidRPr="00D16FF0" w:rsidRDefault="00232475" w:rsidP="00F828A1">
      <w:pPr>
        <w:widowControl/>
        <w:spacing w:before="67" w:after="67"/>
        <w:ind w:left="720" w:right="67"/>
        <w:outlineLvl w:val="0"/>
        <w:rPr>
          <w:rFonts w:asciiTheme="minorEastAsia" w:eastAsiaTheme="minorEastAsia" w:hAnsiTheme="minorEastAsia" w:cs="宋体"/>
          <w:kern w:val="0"/>
          <w:sz w:val="28"/>
        </w:rPr>
      </w:pPr>
    </w:p>
    <w:p w:rsidR="00232475" w:rsidRPr="00D16FF0" w:rsidRDefault="00232475" w:rsidP="00F828A1">
      <w:pPr>
        <w:widowControl/>
        <w:spacing w:before="67" w:after="67"/>
        <w:ind w:left="67" w:right="67" w:firstLine="540"/>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szCs w:val="28"/>
        </w:rPr>
        <w:t xml:space="preserve">                                                                                                 </w:t>
      </w:r>
    </w:p>
    <w:p w:rsidR="00232475" w:rsidRPr="00D16FF0" w:rsidRDefault="00232475" w:rsidP="00F828A1">
      <w:pPr>
        <w:widowControl/>
        <w:jc w:val="right"/>
        <w:rPr>
          <w:rFonts w:asciiTheme="minorEastAsia" w:eastAsiaTheme="minorEastAsia" w:hAnsiTheme="minorEastAsia" w:cs="宋体"/>
          <w:kern w:val="0"/>
          <w:sz w:val="28"/>
        </w:rPr>
      </w:pPr>
      <w:r w:rsidRPr="00D16FF0">
        <w:rPr>
          <w:rFonts w:asciiTheme="minorEastAsia" w:eastAsiaTheme="minorEastAsia" w:hAnsiTheme="minorEastAsia" w:cs="宋体" w:hint="eastAsia"/>
          <w:kern w:val="0"/>
          <w:sz w:val="28"/>
        </w:rPr>
        <w:t>温州医科大学</w:t>
      </w:r>
    </w:p>
    <w:p w:rsidR="00232475" w:rsidRPr="00D16FF0" w:rsidRDefault="00D04C80" w:rsidP="00F828A1">
      <w:pPr>
        <w:widowControl/>
        <w:ind w:firstLine="480"/>
        <w:jc w:val="right"/>
        <w:rPr>
          <w:rFonts w:asciiTheme="minorEastAsia" w:eastAsiaTheme="minorEastAsia" w:hAnsiTheme="minorEastAsia" w:cs="宋体"/>
          <w:kern w:val="0"/>
          <w:sz w:val="24"/>
        </w:rPr>
      </w:pPr>
      <w:r>
        <w:rPr>
          <w:rFonts w:asciiTheme="minorEastAsia" w:eastAsiaTheme="minorEastAsia" w:hAnsiTheme="minorEastAsia" w:cs="宋体" w:hint="eastAsia"/>
          <w:kern w:val="0"/>
          <w:sz w:val="28"/>
        </w:rPr>
        <w:t>                     </w:t>
      </w:r>
      <w:r w:rsidR="00232475" w:rsidRPr="00D16FF0">
        <w:rPr>
          <w:rFonts w:asciiTheme="minorEastAsia" w:eastAsiaTheme="minorEastAsia" w:hAnsiTheme="minorEastAsia" w:cs="宋体" w:hint="eastAsia"/>
          <w:kern w:val="0"/>
          <w:sz w:val="28"/>
        </w:rPr>
        <w:t>二〇一五年十一月十</w:t>
      </w:r>
      <w:r w:rsidR="00232475">
        <w:rPr>
          <w:rFonts w:asciiTheme="minorEastAsia" w:eastAsiaTheme="minorEastAsia" w:hAnsiTheme="minorEastAsia" w:cs="宋体" w:hint="eastAsia"/>
          <w:kern w:val="0"/>
          <w:sz w:val="28"/>
        </w:rPr>
        <w:t>八</w:t>
      </w:r>
      <w:r w:rsidR="00232475" w:rsidRPr="00D16FF0">
        <w:rPr>
          <w:rFonts w:asciiTheme="minorEastAsia" w:eastAsiaTheme="minorEastAsia" w:hAnsiTheme="minorEastAsia" w:cs="宋体" w:hint="eastAsia"/>
          <w:kern w:val="0"/>
          <w:sz w:val="28"/>
        </w:rPr>
        <w:t>日</w:t>
      </w:r>
    </w:p>
    <w:p w:rsidR="00B34325" w:rsidRPr="00801EB9" w:rsidRDefault="00232475" w:rsidP="00B34325">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 xml:space="preserve"> </w:t>
      </w:r>
      <w:bookmarkEnd w:id="3"/>
    </w:p>
    <w:p w:rsidR="00120799" w:rsidRPr="00801EB9" w:rsidRDefault="00120799">
      <w:pPr>
        <w:widowControl/>
        <w:jc w:val="left"/>
        <w:rPr>
          <w:rFonts w:asciiTheme="minorEastAsia" w:eastAsiaTheme="minorEastAsia" w:hAnsiTheme="minorEastAsia"/>
          <w:b/>
          <w:sz w:val="32"/>
          <w:szCs w:val="32"/>
        </w:rPr>
      </w:pPr>
      <w:bookmarkStart w:id="5" w:name="_Toc364256013"/>
      <w:bookmarkStart w:id="6" w:name="_Toc383601548"/>
      <w:r w:rsidRPr="00801EB9">
        <w:rPr>
          <w:rFonts w:asciiTheme="minorEastAsia" w:eastAsiaTheme="minorEastAsia" w:hAnsiTheme="minorEastAsia"/>
          <w:b/>
          <w:sz w:val="32"/>
          <w:szCs w:val="32"/>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5"/>
      <w:bookmarkEnd w:id="6"/>
    </w:p>
    <w:p w:rsidR="00B34325" w:rsidRPr="00801EB9" w:rsidRDefault="00B34325" w:rsidP="00B34325">
      <w:pPr>
        <w:spacing w:line="360" w:lineRule="auto"/>
        <w:jc w:val="center"/>
        <w:rPr>
          <w:rFonts w:asciiTheme="minorEastAsia" w:eastAsiaTheme="minorEastAsia" w:hAnsiTheme="minorEastAsia"/>
          <w:b/>
        </w:rPr>
      </w:pPr>
      <w:bookmarkStart w:id="7" w:name="_Toc364256014"/>
      <w:bookmarkStart w:id="8" w:name="_Toc383601549"/>
      <w:r w:rsidRPr="00801EB9">
        <w:rPr>
          <w:rFonts w:asciiTheme="minorEastAsia" w:eastAsiaTheme="minorEastAsia" w:hAnsiTheme="minorEastAsia" w:hint="eastAsia"/>
          <w:b/>
        </w:rPr>
        <w:t>一、说明</w:t>
      </w:r>
      <w:bookmarkEnd w:id="7"/>
      <w:bookmarkEnd w:id="8"/>
    </w:p>
    <w:p w:rsidR="00B34325" w:rsidRPr="00801EB9" w:rsidRDefault="00B34325" w:rsidP="00B34325">
      <w:pPr>
        <w:spacing w:line="360" w:lineRule="auto"/>
        <w:rPr>
          <w:rFonts w:asciiTheme="minorEastAsia" w:eastAsiaTheme="minorEastAsia" w:hAnsiTheme="minorEastAsia"/>
        </w:rPr>
      </w:pPr>
      <w:bookmarkStart w:id="9" w:name="_Toc364256015"/>
      <w:bookmarkStart w:id="10" w:name="_Toc383601550"/>
      <w:r w:rsidRPr="00801EB9">
        <w:rPr>
          <w:rFonts w:asciiTheme="minorEastAsia" w:eastAsiaTheme="minorEastAsia" w:hAnsiTheme="minorEastAsia" w:hint="eastAsia"/>
        </w:rPr>
        <w:t>1.  本次议价是按照《中华人民共和国政府采购法》等法律及有关法规组织和实施的。</w:t>
      </w:r>
      <w:bookmarkEnd w:id="9"/>
      <w:bookmarkEnd w:id="10"/>
    </w:p>
    <w:p w:rsidR="00B34325" w:rsidRPr="00801EB9" w:rsidRDefault="00B34325" w:rsidP="00B34325">
      <w:pPr>
        <w:spacing w:line="360" w:lineRule="auto"/>
        <w:rPr>
          <w:rFonts w:asciiTheme="minorEastAsia" w:eastAsiaTheme="minorEastAsia" w:hAnsiTheme="minorEastAsia"/>
        </w:rPr>
      </w:pPr>
      <w:bookmarkStart w:id="11" w:name="_Toc364256016"/>
      <w:bookmarkStart w:id="12" w:name="_Toc383601551"/>
      <w:r w:rsidRPr="00801EB9">
        <w:rPr>
          <w:rFonts w:asciiTheme="minorEastAsia" w:eastAsiaTheme="minorEastAsia" w:hAnsiTheme="minorEastAsia" w:hint="eastAsia"/>
        </w:rPr>
        <w:t>2.  议价内容：</w:t>
      </w:r>
      <w:bookmarkEnd w:id="11"/>
      <w:r w:rsidRPr="00801EB9">
        <w:rPr>
          <w:rFonts w:asciiTheme="minorEastAsia" w:eastAsiaTheme="minorEastAsia" w:hAnsiTheme="minorEastAsia" w:hint="eastAsia"/>
        </w:rPr>
        <w:t>详见第六部分议价内容及要求。</w:t>
      </w:r>
      <w:bookmarkEnd w:id="12"/>
    </w:p>
    <w:p w:rsidR="00B34325" w:rsidRPr="00801EB9" w:rsidRDefault="00B34325" w:rsidP="00B34325">
      <w:pPr>
        <w:spacing w:line="360" w:lineRule="auto"/>
        <w:rPr>
          <w:rFonts w:asciiTheme="minorEastAsia" w:eastAsiaTheme="minorEastAsia" w:hAnsiTheme="minorEastAsia"/>
        </w:rPr>
      </w:pPr>
      <w:bookmarkStart w:id="13" w:name="_Toc364256017"/>
      <w:bookmarkStart w:id="14" w:name="_Toc383601552"/>
      <w:r w:rsidRPr="00801EB9">
        <w:rPr>
          <w:rFonts w:asciiTheme="minorEastAsia" w:eastAsiaTheme="minorEastAsia" w:hAnsiTheme="minorEastAsia" w:hint="eastAsia"/>
        </w:rPr>
        <w:t>3.  合格供应商</w:t>
      </w:r>
      <w:bookmarkEnd w:id="13"/>
      <w:bookmarkEnd w:id="14"/>
    </w:p>
    <w:p w:rsidR="00B34325" w:rsidRPr="00801EB9" w:rsidRDefault="00B34325" w:rsidP="00B34325">
      <w:pPr>
        <w:spacing w:line="360" w:lineRule="auto"/>
        <w:rPr>
          <w:rFonts w:asciiTheme="minorEastAsia" w:eastAsiaTheme="minorEastAsia" w:hAnsiTheme="minorEastAsia"/>
        </w:rPr>
      </w:pPr>
      <w:bookmarkStart w:id="15" w:name="_Toc364256018"/>
      <w:r w:rsidRPr="00801EB9">
        <w:rPr>
          <w:rFonts w:asciiTheme="minorEastAsia" w:eastAsiaTheme="minorEastAsia" w:hAnsiTheme="minorEastAsia" w:hint="eastAsia"/>
        </w:rPr>
        <w:t>3.1符合《中华人民共和国政府采购法》</w:t>
      </w:r>
      <w:bookmarkEnd w:id="15"/>
      <w:r w:rsidRPr="00801EB9">
        <w:rPr>
          <w:rFonts w:asciiTheme="minorEastAsia" w:eastAsiaTheme="minorEastAsia" w:hAnsiTheme="minorEastAsia" w:hint="eastAsia"/>
        </w:rPr>
        <w:t>第二十二条规定的议价响应方资格条件；</w:t>
      </w:r>
    </w:p>
    <w:p w:rsidR="00B34325" w:rsidRPr="00801EB9" w:rsidRDefault="00B34325" w:rsidP="00B34325">
      <w:pPr>
        <w:spacing w:line="360" w:lineRule="auto"/>
        <w:rPr>
          <w:rFonts w:asciiTheme="minorEastAsia" w:eastAsiaTheme="minorEastAsia" w:hAnsiTheme="minorEastAsia"/>
        </w:rPr>
      </w:pPr>
      <w:bookmarkStart w:id="16" w:name="_Toc364256019"/>
      <w:r w:rsidRPr="00801EB9">
        <w:rPr>
          <w:rFonts w:asciiTheme="minorEastAsia" w:eastAsiaTheme="minorEastAsia" w:hAnsiTheme="minorEastAsia" w:hint="eastAsia"/>
        </w:rPr>
        <w:t>3.2</w:t>
      </w:r>
      <w:bookmarkEnd w:id="16"/>
      <w:r w:rsidRPr="00801EB9">
        <w:rPr>
          <w:rFonts w:asciiTheme="minorEastAsia" w:eastAsiaTheme="minorEastAsia" w:hAnsiTheme="minorEastAsia" w:hint="eastAsia"/>
        </w:rPr>
        <w:t>供应商的特定条件：注册资本人民币</w:t>
      </w:r>
      <w:r w:rsidR="00D04C80">
        <w:rPr>
          <w:rFonts w:asciiTheme="minorEastAsia" w:eastAsiaTheme="minorEastAsia" w:hAnsiTheme="minorEastAsia" w:hint="eastAsia"/>
        </w:rPr>
        <w:t>50</w:t>
      </w:r>
      <w:r w:rsidRPr="00801EB9">
        <w:rPr>
          <w:rFonts w:asciiTheme="minorEastAsia" w:eastAsiaTheme="minorEastAsia" w:hAnsiTheme="minorEastAsia" w:hint="eastAsia"/>
        </w:rPr>
        <w:t>万元（含）以上。</w:t>
      </w:r>
    </w:p>
    <w:p w:rsidR="00B34325" w:rsidRPr="00801EB9" w:rsidRDefault="00B34325" w:rsidP="00B34325">
      <w:pPr>
        <w:spacing w:line="360" w:lineRule="auto"/>
        <w:rPr>
          <w:rFonts w:asciiTheme="minorEastAsia" w:eastAsiaTheme="minorEastAsia" w:hAnsiTheme="minorEastAsia"/>
        </w:rPr>
      </w:pPr>
      <w:bookmarkStart w:id="17" w:name="_Toc364256021"/>
      <w:bookmarkStart w:id="18" w:name="_Toc383601553"/>
      <w:r w:rsidRPr="00801EB9">
        <w:rPr>
          <w:rFonts w:asciiTheme="minorEastAsia" w:eastAsiaTheme="minorEastAsia" w:hAnsiTheme="minorEastAsia" w:hint="eastAsia"/>
        </w:rPr>
        <w:t>4.  议价供应商代表</w:t>
      </w:r>
      <w:bookmarkEnd w:id="17"/>
      <w:bookmarkEnd w:id="18"/>
    </w:p>
    <w:p w:rsidR="00B34325" w:rsidRPr="00801EB9" w:rsidRDefault="00B34325" w:rsidP="00B34325">
      <w:pPr>
        <w:spacing w:line="360" w:lineRule="auto"/>
        <w:rPr>
          <w:rFonts w:asciiTheme="minorEastAsia" w:eastAsiaTheme="minorEastAsia" w:hAnsiTheme="minorEastAsia"/>
        </w:rPr>
      </w:pPr>
      <w:bookmarkStart w:id="19"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19"/>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0" w:name="_Toc364256023"/>
      <w:bookmarkStart w:id="21" w:name="_Toc383601554"/>
      <w:r w:rsidRPr="00801EB9">
        <w:rPr>
          <w:rFonts w:asciiTheme="minorEastAsia" w:eastAsiaTheme="minorEastAsia" w:hAnsiTheme="minorEastAsia" w:hint="eastAsia"/>
        </w:rPr>
        <w:t>5.  议价费用</w:t>
      </w:r>
      <w:bookmarkEnd w:id="20"/>
      <w:bookmarkEnd w:id="21"/>
    </w:p>
    <w:p w:rsidR="00B34325" w:rsidRPr="00801EB9" w:rsidRDefault="00B34325" w:rsidP="00B34325">
      <w:pPr>
        <w:spacing w:line="360" w:lineRule="auto"/>
        <w:rPr>
          <w:rFonts w:asciiTheme="minorEastAsia" w:eastAsiaTheme="minorEastAsia" w:hAnsiTheme="minorEastAsia"/>
        </w:rPr>
      </w:pPr>
      <w:bookmarkStart w:id="22" w:name="_Toc364256024"/>
      <w:r w:rsidRPr="00801EB9">
        <w:rPr>
          <w:rFonts w:asciiTheme="minorEastAsia" w:eastAsiaTheme="minorEastAsia" w:hAnsiTheme="minorEastAsia" w:hint="eastAsia"/>
        </w:rPr>
        <w:t>5.1不论议价的结果如何，议价供应商应自行承担所有与参加议价有关的全部费用。</w:t>
      </w:r>
      <w:bookmarkEnd w:id="22"/>
    </w:p>
    <w:p w:rsidR="00B34325" w:rsidRPr="00801EB9" w:rsidRDefault="00B34325" w:rsidP="00B34325">
      <w:pPr>
        <w:spacing w:line="360" w:lineRule="auto"/>
        <w:jc w:val="center"/>
        <w:rPr>
          <w:rFonts w:asciiTheme="minorEastAsia" w:eastAsiaTheme="minorEastAsia" w:hAnsiTheme="minorEastAsia"/>
          <w:b/>
        </w:rPr>
      </w:pPr>
      <w:bookmarkStart w:id="23" w:name="_Toc364256025"/>
      <w:bookmarkStart w:id="24" w:name="_Toc383601555"/>
      <w:r w:rsidRPr="00801EB9">
        <w:rPr>
          <w:rFonts w:asciiTheme="minorEastAsia" w:eastAsiaTheme="minorEastAsia" w:hAnsiTheme="minorEastAsia" w:hint="eastAsia"/>
          <w:b/>
        </w:rPr>
        <w:t>二、议价采购文件</w:t>
      </w:r>
      <w:bookmarkEnd w:id="23"/>
      <w:bookmarkEnd w:id="24"/>
    </w:p>
    <w:p w:rsidR="00B34325" w:rsidRPr="00801EB9" w:rsidRDefault="00B34325" w:rsidP="00B34325">
      <w:pPr>
        <w:spacing w:line="360" w:lineRule="auto"/>
        <w:rPr>
          <w:rFonts w:asciiTheme="minorEastAsia" w:eastAsiaTheme="minorEastAsia" w:hAnsiTheme="minorEastAsia"/>
        </w:rPr>
      </w:pPr>
      <w:bookmarkStart w:id="25" w:name="_Toc383601556"/>
      <w:r w:rsidRPr="00801EB9">
        <w:rPr>
          <w:rFonts w:asciiTheme="minorEastAsia" w:eastAsiaTheme="minorEastAsia" w:hAnsiTheme="minorEastAsia" w:hint="eastAsia"/>
        </w:rPr>
        <w:t>1.  议价采购文件由议价采购文件目录所列内容及相关资料组成。</w:t>
      </w:r>
      <w:bookmarkEnd w:id="25"/>
    </w:p>
    <w:p w:rsidR="00B34325" w:rsidRPr="00801EB9" w:rsidRDefault="00B34325" w:rsidP="00B34325">
      <w:pPr>
        <w:spacing w:line="360" w:lineRule="auto"/>
        <w:rPr>
          <w:rFonts w:asciiTheme="minorEastAsia" w:eastAsiaTheme="minorEastAsia" w:hAnsiTheme="minorEastAsia"/>
        </w:rPr>
      </w:pPr>
      <w:bookmarkStart w:id="26" w:name="_Toc383601557"/>
      <w:r w:rsidRPr="00801EB9">
        <w:rPr>
          <w:rFonts w:asciiTheme="minorEastAsia" w:eastAsiaTheme="minorEastAsia" w:hAnsiTheme="minorEastAsia" w:hint="eastAsia"/>
        </w:rPr>
        <w:t>2.  议价采购文件的澄清</w:t>
      </w:r>
      <w:bookmarkEnd w:id="2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801EB9" w:rsidRDefault="00B34325" w:rsidP="00B34325">
      <w:pPr>
        <w:spacing w:line="360" w:lineRule="auto"/>
        <w:rPr>
          <w:rFonts w:asciiTheme="minorEastAsia" w:eastAsiaTheme="minorEastAsia" w:hAnsiTheme="minorEastAsia"/>
        </w:rPr>
      </w:pPr>
      <w:bookmarkStart w:id="27" w:name="_Toc383601558"/>
      <w:r w:rsidRPr="00801EB9">
        <w:rPr>
          <w:rFonts w:asciiTheme="minorEastAsia" w:eastAsiaTheme="minorEastAsia" w:hAnsiTheme="minorEastAsia" w:hint="eastAsia"/>
        </w:rPr>
        <w:t>3. 议价采购文件的修改</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8" w:name="_Toc364256026"/>
      <w:bookmarkStart w:id="29" w:name="_Toc383601559"/>
      <w:r w:rsidRPr="00801EB9">
        <w:rPr>
          <w:rFonts w:asciiTheme="minorEastAsia" w:eastAsiaTheme="minorEastAsia" w:hAnsiTheme="minorEastAsia" w:hint="eastAsia"/>
          <w:b/>
        </w:rPr>
        <w:t>三、报价文件的编制</w:t>
      </w:r>
      <w:bookmarkEnd w:id="28"/>
      <w:bookmarkEnd w:id="29"/>
    </w:p>
    <w:p w:rsidR="00B34325" w:rsidRPr="00801EB9" w:rsidRDefault="00B34325" w:rsidP="00B34325">
      <w:pPr>
        <w:spacing w:line="360" w:lineRule="auto"/>
        <w:rPr>
          <w:rFonts w:asciiTheme="minorEastAsia" w:eastAsiaTheme="minorEastAsia" w:hAnsiTheme="minorEastAsia"/>
        </w:rPr>
      </w:pPr>
      <w:bookmarkStart w:id="30"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0"/>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1"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1"/>
    </w:p>
    <w:p w:rsidR="00B34325" w:rsidRPr="00801EB9" w:rsidRDefault="00B34325" w:rsidP="00B34325">
      <w:pPr>
        <w:spacing w:line="360" w:lineRule="auto"/>
        <w:rPr>
          <w:rFonts w:asciiTheme="minorEastAsia" w:eastAsiaTheme="minorEastAsia" w:hAnsiTheme="minorEastAsia"/>
        </w:rPr>
      </w:pPr>
      <w:bookmarkStart w:id="32" w:name="_Toc383601562"/>
      <w:r w:rsidRPr="00801EB9">
        <w:rPr>
          <w:rFonts w:asciiTheme="minorEastAsia" w:eastAsiaTheme="minorEastAsia" w:hAnsiTheme="minorEastAsia" w:hint="eastAsia"/>
        </w:rPr>
        <w:t>3.  报价文件的构成：</w:t>
      </w:r>
      <w:bookmarkEnd w:id="3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分项报价表                               （附件三）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（附件四）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详细供货清单说明一览表                   （附件五）</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备品、备件、专用工具清单（如有）                 （附件六）</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质保期满后二年内主要零配件报价单（不计入报价总价）（附件七）</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资格证明文件                                     （附件八（1）-（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440AED"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法定代表人证明书或</w:t>
      </w:r>
      <w:r w:rsidR="00B34325" w:rsidRPr="00801EB9">
        <w:rPr>
          <w:rFonts w:asciiTheme="minorEastAsia" w:eastAsiaTheme="minorEastAsia" w:hAnsiTheme="minorEastAsia" w:hint="eastAsia"/>
        </w:rPr>
        <w:t>法定代表人授权书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制造商出具的授权函</w:t>
      </w:r>
      <w:r w:rsidR="00387504" w:rsidRPr="00801EB9">
        <w:rPr>
          <w:rFonts w:asciiTheme="minorEastAsia" w:eastAsiaTheme="minorEastAsia" w:hAnsiTheme="minorEastAsia" w:hint="eastAsia"/>
        </w:rPr>
        <w:t>或售后服务承诺书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企业法人有效营业执照、税务登记证、医疗器械经营企业许可证、医疗器械注册证等相关证件 （复印件盖公章）</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产品通过国家权威部门的各种检验检测报告、证书等</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绿色环保、节能、自主创新产品等认定证书（复印件盖公章）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同类产品的销售业绩                          （附件九）</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供应商提供的详细实施方案、设备选型和功能介绍及具体执行人员情况介绍</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为用户提供人员培训计划（时间、地点、内容和师资情况等）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3" w:name="_Toc383601563"/>
      <w:r w:rsidRPr="00801EB9">
        <w:rPr>
          <w:rFonts w:asciiTheme="minorEastAsia" w:eastAsiaTheme="minorEastAsia" w:hAnsiTheme="minorEastAsia" w:hint="eastAsia"/>
        </w:rPr>
        <w:t>4．报价</w:t>
      </w:r>
      <w:bookmarkEnd w:id="33"/>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投标进口设备时，投标人在报价时还应知悉以下因素：</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（1）</w:t>
      </w:r>
      <w:r w:rsidR="00D816CA" w:rsidRPr="00801EB9">
        <w:rPr>
          <w:rFonts w:asciiTheme="minorEastAsia" w:eastAsiaTheme="minorEastAsia" w:hAnsiTheme="minorEastAsia" w:hint="eastAsia"/>
          <w:b/>
          <w:spacing w:val="-6"/>
          <w:szCs w:val="21"/>
        </w:rPr>
        <w:t>根据</w:t>
      </w:r>
      <w:r w:rsidR="00D816CA" w:rsidRPr="00801EB9">
        <w:rPr>
          <w:rFonts w:asciiTheme="minorEastAsia" w:eastAsiaTheme="minorEastAsia" w:hAnsiTheme="minorEastAsia"/>
          <w:b/>
          <w:spacing w:val="-6"/>
          <w:szCs w:val="21"/>
        </w:rPr>
        <w:t>《关于实施《科教用品免税规定》和《科技用品免税暂行规定》有关办法》</w:t>
      </w:r>
      <w:r w:rsidR="00D816CA" w:rsidRPr="00801EB9">
        <w:rPr>
          <w:rFonts w:asciiTheme="minorEastAsia" w:eastAsiaTheme="minorEastAsia" w:hAnsiTheme="minorEastAsia" w:hint="eastAsia"/>
          <w:b/>
          <w:spacing w:val="-6"/>
          <w:szCs w:val="21"/>
        </w:rPr>
        <w:t>（</w:t>
      </w:r>
      <w:r w:rsidR="00D816CA" w:rsidRPr="00801EB9">
        <w:rPr>
          <w:rFonts w:asciiTheme="minorEastAsia" w:eastAsiaTheme="minorEastAsia" w:hAnsiTheme="minorEastAsia"/>
          <w:b/>
          <w:spacing w:val="-6"/>
          <w:szCs w:val="21"/>
        </w:rPr>
        <w:t>海关总署〔2007〕</w:t>
      </w:r>
      <w:r w:rsidR="00D816CA" w:rsidRPr="00801EB9">
        <w:rPr>
          <w:rFonts w:asciiTheme="minorEastAsia" w:eastAsiaTheme="minorEastAsia" w:hAnsiTheme="minorEastAsia" w:hint="eastAsia"/>
          <w:b/>
          <w:spacing w:val="-6"/>
          <w:szCs w:val="21"/>
        </w:rPr>
        <w:t>13</w:t>
      </w:r>
      <w:r w:rsidR="00D816CA" w:rsidRPr="00801EB9">
        <w:rPr>
          <w:rFonts w:asciiTheme="minorEastAsia" w:eastAsiaTheme="minorEastAsia" w:hAnsiTheme="minorEastAsia"/>
          <w:b/>
          <w:spacing w:val="-6"/>
          <w:szCs w:val="21"/>
        </w:rPr>
        <w:t>号</w:t>
      </w:r>
      <w:r w:rsidR="00D816CA" w:rsidRPr="00801EB9">
        <w:rPr>
          <w:rFonts w:asciiTheme="minorEastAsia" w:eastAsiaTheme="minorEastAsia" w:hAnsiTheme="minorEastAsia" w:hint="eastAsia"/>
          <w:b/>
          <w:spacing w:val="-6"/>
          <w:szCs w:val="21"/>
        </w:rPr>
        <w:t>）规定，招标单位温州医科大学进口《科教用品免税规定》附件“免税进口科学研究和教学用品清单”所列商品和科技开发机构进口《科技用品免税暂行规定》附件“免税进口科技开发用品清单”中所列商品均可予免征进口关税和进口环节增值税、消费税，</w:t>
      </w:r>
      <w:r w:rsidR="001C0F12" w:rsidRPr="00801EB9">
        <w:rPr>
          <w:rFonts w:asciiTheme="minorEastAsia" w:eastAsiaTheme="minorEastAsia" w:hAnsiTheme="minorEastAsia" w:hint="eastAsia"/>
          <w:b/>
          <w:spacing w:val="-6"/>
          <w:szCs w:val="21"/>
        </w:rPr>
        <w:t>报价供应商的</w:t>
      </w:r>
      <w:r w:rsidR="00D816CA" w:rsidRPr="00801EB9">
        <w:rPr>
          <w:rFonts w:asciiTheme="minorEastAsia" w:eastAsiaTheme="minorEastAsia" w:hAnsiTheme="minorEastAsia" w:hint="eastAsia"/>
          <w:b/>
          <w:spacing w:val="-6"/>
          <w:szCs w:val="21"/>
        </w:rPr>
        <w:t>报价不得包含海关关税及海关增值税。</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（2）进口设备外贸代理公司由招标单位指定，外贸代理费由招标单位支付；</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3）本项目每个标项的采购预算是含进口货物外贸代理费的（代理费按进口货物金额的1.2%计收，每票代理费若低于2200元人民币则按2200元人民币计收，外币换汇率按付汇当天的银行牌价结算），因此投标人的标项投标总价不应超出该标项采购预算扣除相应外贸代理费后的金额，并合理预计付汇当天的外币换汇率</w:t>
      </w:r>
      <w:r w:rsidR="00FB0A05" w:rsidRPr="00801EB9">
        <w:rPr>
          <w:rFonts w:asciiTheme="minorEastAsia" w:eastAsiaTheme="minorEastAsia" w:hAnsiTheme="minorEastAsia" w:hint="eastAsia"/>
          <w:b/>
          <w:spacing w:val="-6"/>
          <w:szCs w:val="21"/>
        </w:rPr>
        <w:t>(</w:t>
      </w:r>
      <w:r w:rsidR="003B413C" w:rsidRPr="00801EB9">
        <w:rPr>
          <w:rFonts w:asciiTheme="minorEastAsia" w:eastAsiaTheme="minorEastAsia" w:hAnsiTheme="minorEastAsia" w:hint="eastAsia"/>
          <w:b/>
          <w:spacing w:val="-6"/>
          <w:szCs w:val="21"/>
        </w:rPr>
        <w:t>考虑到汇率的波动，必须以开标前一天中国</w:t>
      </w:r>
      <w:r w:rsidR="00FB0A05" w:rsidRPr="00801EB9">
        <w:rPr>
          <w:rFonts w:asciiTheme="minorEastAsia" w:eastAsiaTheme="minorEastAsia" w:hAnsiTheme="minorEastAsia" w:hint="eastAsia"/>
          <w:b/>
          <w:spacing w:val="-6"/>
          <w:szCs w:val="21"/>
        </w:rPr>
        <w:t>银行外汇卖出价汇率基础上加2.5%计算)</w:t>
      </w:r>
      <w:r w:rsidRPr="00801EB9">
        <w:rPr>
          <w:rFonts w:asciiTheme="minorEastAsia" w:eastAsiaTheme="minorEastAsia" w:hAnsiTheme="minorEastAsia" w:hint="eastAsia"/>
          <w:b/>
          <w:spacing w:val="-6"/>
          <w:szCs w:val="21"/>
        </w:rPr>
        <w:t>，否则可能导致超预算而投标无效；</w:t>
      </w:r>
      <w:r w:rsidR="00746753" w:rsidRPr="00801EB9">
        <w:rPr>
          <w:rFonts w:asciiTheme="minorEastAsia" w:eastAsiaTheme="minorEastAsia" w:hAnsiTheme="minorEastAsia" w:hint="eastAsia"/>
          <w:b/>
          <w:spacing w:val="-6"/>
          <w:szCs w:val="21"/>
        </w:rPr>
        <w:t>即：[投标人外汇报价*卖出价汇率*（1+2.5%）]*（1+1.2%）应不超过预算。</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(4) 进口设备原则上要求从国外直接发货，在中国境内保税区发货的，若产生额外报关费用由供应商承担。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267B9F" w:rsidRPr="00801EB9">
        <w:rPr>
          <w:rFonts w:asciiTheme="minorEastAsia" w:eastAsiaTheme="minorEastAsia" w:hAnsiTheme="minorEastAsia" w:hint="eastAsia"/>
        </w:rPr>
        <w:t>国产设备报价货币为人民币,进口设备报价货币为美元或欧元。</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4" w:name="_Toc383601564"/>
      <w:r w:rsidRPr="00801EB9">
        <w:rPr>
          <w:rFonts w:asciiTheme="minorEastAsia" w:eastAsiaTheme="minorEastAsia" w:hAnsiTheme="minorEastAsia" w:hint="eastAsia"/>
        </w:rPr>
        <w:t>5．议价保证金</w:t>
      </w:r>
      <w:bookmarkEnd w:id="3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成交供应商在签订合同前应向招标方交纳合同总金额的</w:t>
      </w:r>
      <w:r w:rsidR="00E54B91" w:rsidRPr="00801EB9">
        <w:rPr>
          <w:rFonts w:asciiTheme="minorEastAsia" w:eastAsiaTheme="minorEastAsia" w:hAnsiTheme="minorEastAsia" w:hint="eastAsia"/>
        </w:rPr>
        <w:t>10%（进口设备）或5%（国产设备）</w:t>
      </w:r>
      <w:r w:rsidRPr="00801EB9">
        <w:rPr>
          <w:rFonts w:asciiTheme="minorEastAsia" w:eastAsiaTheme="minorEastAsia" w:hAnsiTheme="minorEastAsia" w:hint="eastAsia"/>
        </w:rPr>
        <w:t>作为履约保证金；原投标保证金在合同签订后可自动转为履约保证金，不足部分要补足；履约保证金在货到安装验收合格后自动转为质量保证金，待一年质保期满后无质量问题凭供应商开具税务局监制的统一收据</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或者，原投标保证金在合同签订后自动转为履约保证金，履约保证金在货到验收合格后无息退回，以</w:t>
      </w:r>
      <w:r w:rsidR="00E54B91" w:rsidRPr="00801EB9">
        <w:rPr>
          <w:rFonts w:asciiTheme="minorEastAsia" w:eastAsiaTheme="minorEastAsia" w:hAnsiTheme="minorEastAsia" w:hint="eastAsia"/>
        </w:rPr>
        <w:t>10%（进口设备）或5%（国产设备）</w:t>
      </w:r>
      <w:r w:rsidRPr="00801EB9">
        <w:rPr>
          <w:rFonts w:asciiTheme="minorEastAsia" w:eastAsiaTheme="minorEastAsia" w:hAnsiTheme="minorEastAsia" w:hint="eastAsia"/>
        </w:rPr>
        <w:t>货款作为质量保证金待一年质保期满后无质量问题的</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5" w:name="_Toc383601565"/>
      <w:r w:rsidRPr="00801EB9">
        <w:rPr>
          <w:rFonts w:asciiTheme="minorEastAsia" w:eastAsiaTheme="minorEastAsia" w:hAnsiTheme="minorEastAsia" w:hint="eastAsia"/>
        </w:rPr>
        <w:t>6．议价有效期</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6" w:name="_Toc383601566"/>
      <w:r w:rsidRPr="00801EB9">
        <w:rPr>
          <w:rFonts w:asciiTheme="minorEastAsia" w:eastAsiaTheme="minorEastAsia" w:hAnsiTheme="minorEastAsia" w:hint="eastAsia"/>
        </w:rPr>
        <w:t>7．报价文件的签署和规定</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报价文件如有修改和增删必须由议价供应商代表在修改和增删处旁签署或盖章，方才有效。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7" w:name="_Toc364256027"/>
      <w:bookmarkStart w:id="38" w:name="_Toc383601567"/>
      <w:r w:rsidRPr="00801EB9">
        <w:rPr>
          <w:rFonts w:asciiTheme="minorEastAsia" w:eastAsiaTheme="minorEastAsia" w:hAnsiTheme="minorEastAsia" w:hint="eastAsia"/>
          <w:b/>
        </w:rPr>
        <w:t>四、报价文件的递交</w:t>
      </w:r>
      <w:bookmarkEnd w:id="37"/>
      <w:bookmarkEnd w:id="38"/>
    </w:p>
    <w:p w:rsidR="00B34325" w:rsidRPr="00801EB9" w:rsidRDefault="00B34325" w:rsidP="00B34325">
      <w:pPr>
        <w:spacing w:line="360" w:lineRule="auto"/>
        <w:rPr>
          <w:rFonts w:asciiTheme="minorEastAsia" w:eastAsiaTheme="minorEastAsia" w:hAnsiTheme="minorEastAsia"/>
        </w:rPr>
      </w:pPr>
      <w:bookmarkStart w:id="39" w:name="_Toc383601568"/>
      <w:r w:rsidRPr="00801EB9">
        <w:rPr>
          <w:rFonts w:asciiTheme="minorEastAsia" w:eastAsiaTheme="minorEastAsia" w:hAnsiTheme="minorEastAsia" w:hint="eastAsia"/>
        </w:rPr>
        <w:t>1．议价截止时间</w:t>
      </w:r>
      <w:bookmarkEnd w:id="3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0" w:name="_Toc383601569"/>
      <w:r w:rsidRPr="00801EB9">
        <w:rPr>
          <w:rFonts w:asciiTheme="minorEastAsia" w:eastAsiaTheme="minorEastAsia" w:hAnsiTheme="minorEastAsia" w:hint="eastAsia"/>
        </w:rPr>
        <w:t>2．报价文件的修改和撤回</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1" w:name="_Toc383601570"/>
      <w:r w:rsidRPr="00801EB9">
        <w:rPr>
          <w:rFonts w:asciiTheme="minorEastAsia" w:eastAsiaTheme="minorEastAsia" w:hAnsiTheme="minorEastAsia" w:hint="eastAsia"/>
        </w:rPr>
        <w:t>3．  发生下列情况之一的文件将被拒收。</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2" w:name="_Toc195500489"/>
      <w:bookmarkStart w:id="43" w:name="_Toc195501161"/>
      <w:bookmarkStart w:id="44" w:name="_Toc364256028"/>
      <w:bookmarkStart w:id="45" w:name="_Toc383601571"/>
      <w:r w:rsidRPr="00801EB9">
        <w:rPr>
          <w:rFonts w:asciiTheme="minorEastAsia" w:eastAsiaTheme="minorEastAsia" w:hAnsiTheme="minorEastAsia" w:hint="eastAsia"/>
          <w:b/>
        </w:rPr>
        <w:t>五、 开标和评标</w:t>
      </w:r>
      <w:bookmarkEnd w:id="42"/>
      <w:bookmarkEnd w:id="43"/>
      <w:bookmarkEnd w:id="44"/>
      <w:bookmarkEnd w:id="45"/>
    </w:p>
    <w:p w:rsidR="00B34325" w:rsidRPr="00801EB9" w:rsidRDefault="00B34325" w:rsidP="00B34325">
      <w:pPr>
        <w:spacing w:line="360" w:lineRule="auto"/>
        <w:rPr>
          <w:rFonts w:asciiTheme="minorEastAsia" w:eastAsiaTheme="minorEastAsia" w:hAnsiTheme="minorEastAsia"/>
        </w:rPr>
      </w:pPr>
      <w:bookmarkStart w:id="46" w:name="_Toc383601572"/>
      <w:r w:rsidRPr="00801EB9">
        <w:rPr>
          <w:rFonts w:asciiTheme="minorEastAsia" w:eastAsiaTheme="minorEastAsia" w:hAnsiTheme="minorEastAsia" w:hint="eastAsia"/>
        </w:rPr>
        <w:t>1.开标</w:t>
      </w:r>
      <w:bookmarkEnd w:id="4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7" w:name="_Toc383601573"/>
      <w:r w:rsidRPr="00801EB9">
        <w:rPr>
          <w:rFonts w:asciiTheme="minorEastAsia" w:eastAsiaTheme="minorEastAsia" w:hAnsiTheme="minorEastAsia" w:hint="eastAsia"/>
        </w:rPr>
        <w:t>2.议价小组</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必须严格遵守保密规定，不得泄露评审的有关情况，不得索贿受贿，不得参加影响公正评审的有关活动。议价期间，议价供应商法定代表人或授权代表必须在场，负责解答有关事宜。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8" w:name="_Toc383601574"/>
      <w:r w:rsidRPr="00801EB9">
        <w:rPr>
          <w:rFonts w:asciiTheme="minorEastAsia" w:eastAsiaTheme="minorEastAsia" w:hAnsiTheme="minorEastAsia" w:hint="eastAsia"/>
        </w:rPr>
        <w:t>3.对报价文件的审查和响应性的确定</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B34325" w:rsidRPr="00801EB9" w:rsidRDefault="00B34325" w:rsidP="00B34325">
      <w:pPr>
        <w:spacing w:line="360" w:lineRule="auto"/>
        <w:rPr>
          <w:rFonts w:asciiTheme="minorEastAsia" w:eastAsiaTheme="minorEastAsia" w:hAnsiTheme="minorEastAsia"/>
        </w:rPr>
      </w:pPr>
      <w:bookmarkStart w:id="49" w:name="_Toc383601575"/>
      <w:r w:rsidRPr="00801EB9">
        <w:rPr>
          <w:rFonts w:asciiTheme="minorEastAsia" w:eastAsiaTheme="minorEastAsia" w:hAnsiTheme="minorEastAsia" w:hint="eastAsia"/>
        </w:rPr>
        <w:t>4.澄清有关问题。</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0" w:name="_Toc383601576"/>
      <w:r w:rsidRPr="00801EB9">
        <w:rPr>
          <w:rFonts w:asciiTheme="minorEastAsia" w:eastAsiaTheme="minorEastAsia" w:hAnsiTheme="minorEastAsia" w:hint="eastAsia"/>
        </w:rPr>
        <w:t>5．评审</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1" w:name="_Toc195500490"/>
      <w:bookmarkStart w:id="52"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3" w:name="_Toc383601577"/>
      <w:r w:rsidRPr="00801EB9">
        <w:rPr>
          <w:rFonts w:asciiTheme="minorEastAsia" w:eastAsiaTheme="minorEastAsia" w:hAnsiTheme="minorEastAsia" w:hint="eastAsia"/>
          <w:b/>
        </w:rPr>
        <w:t>六、 授予合同</w:t>
      </w:r>
      <w:bookmarkEnd w:id="51"/>
      <w:bookmarkEnd w:id="52"/>
      <w:bookmarkEnd w:id="53"/>
    </w:p>
    <w:p w:rsidR="00B34325" w:rsidRPr="00801EB9" w:rsidRDefault="00B34325" w:rsidP="00B34325">
      <w:pPr>
        <w:spacing w:line="360" w:lineRule="auto"/>
        <w:rPr>
          <w:rFonts w:asciiTheme="minorEastAsia" w:eastAsiaTheme="minorEastAsia" w:hAnsiTheme="minorEastAsia"/>
        </w:rPr>
      </w:pPr>
      <w:bookmarkStart w:id="54" w:name="_Toc383601578"/>
      <w:r w:rsidRPr="00801EB9">
        <w:rPr>
          <w:rFonts w:asciiTheme="minorEastAsia" w:eastAsiaTheme="minorEastAsia" w:hAnsiTheme="minorEastAsia" w:hint="eastAsia"/>
        </w:rPr>
        <w:t>1、 定标</w:t>
      </w:r>
      <w:bookmarkEnd w:id="5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5" w:name="_Toc383601579"/>
      <w:r w:rsidRPr="00801EB9">
        <w:rPr>
          <w:rFonts w:asciiTheme="minorEastAsia" w:eastAsiaTheme="minorEastAsia" w:hAnsiTheme="minorEastAsia" w:hint="eastAsia"/>
        </w:rPr>
        <w:t>2． 合同授予标准</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6" w:name="_Toc383601580"/>
      <w:r w:rsidRPr="00801EB9">
        <w:rPr>
          <w:rFonts w:asciiTheme="minorEastAsia" w:eastAsiaTheme="minorEastAsia" w:hAnsiTheme="minorEastAsia" w:hint="eastAsia"/>
        </w:rPr>
        <w:t>3．成交结果公示</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7" w:name="_Toc383601581"/>
      <w:r w:rsidRPr="00801EB9">
        <w:rPr>
          <w:rFonts w:asciiTheme="minorEastAsia" w:eastAsiaTheme="minorEastAsia" w:hAnsiTheme="minorEastAsia" w:hint="eastAsia"/>
        </w:rPr>
        <w:t>4． 授予合同时更改采购货物数量的权力</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801EB9" w:rsidRDefault="00B34325" w:rsidP="00B34325">
      <w:pPr>
        <w:spacing w:line="360" w:lineRule="auto"/>
        <w:rPr>
          <w:rFonts w:asciiTheme="minorEastAsia" w:eastAsiaTheme="minorEastAsia" w:hAnsiTheme="minorEastAsia"/>
        </w:rPr>
      </w:pPr>
      <w:bookmarkStart w:id="58" w:name="_Toc383601582"/>
      <w:r w:rsidRPr="00801EB9">
        <w:rPr>
          <w:rFonts w:asciiTheme="minorEastAsia" w:eastAsiaTheme="minorEastAsia" w:hAnsiTheme="minorEastAsia" w:hint="eastAsia"/>
        </w:rPr>
        <w:t>5． 签订合同</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59" w:name="_Toc383601583"/>
      <w:r w:rsidRPr="00801EB9">
        <w:rPr>
          <w:rFonts w:asciiTheme="minorEastAsia" w:eastAsiaTheme="minorEastAsia" w:hAnsiTheme="minorEastAsia" w:hint="eastAsia"/>
        </w:rPr>
        <w:t>6． 履约保证金</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0" w:name="_Toc383601584"/>
      <w:r w:rsidRPr="00801EB9">
        <w:rPr>
          <w:rFonts w:asciiTheme="minorEastAsia" w:eastAsiaTheme="minorEastAsia" w:hAnsiTheme="minorEastAsia" w:hint="eastAsia"/>
        </w:rPr>
        <w:t>7．本议价采购文件解释权归采购人（温州医科大学）。</w:t>
      </w:r>
      <w:bookmarkEnd w:id="60"/>
    </w:p>
    <w:p w:rsidR="00B34325" w:rsidRPr="00801EB9" w:rsidRDefault="00B34325" w:rsidP="00B34325">
      <w:pPr>
        <w:spacing w:line="360" w:lineRule="auto"/>
        <w:jc w:val="center"/>
        <w:rPr>
          <w:rFonts w:asciiTheme="minorEastAsia" w:eastAsiaTheme="minorEastAsia" w:hAnsiTheme="minorEastAsia"/>
          <w:b/>
          <w:sz w:val="32"/>
          <w:szCs w:val="32"/>
        </w:rPr>
      </w:pPr>
      <w:bookmarkStart w:id="61" w:name="_Toc364256029"/>
      <w:bookmarkStart w:id="62" w:name="_Toc383601585"/>
      <w:r w:rsidRPr="00801EB9">
        <w:rPr>
          <w:rFonts w:asciiTheme="minorEastAsia" w:eastAsiaTheme="minorEastAsia" w:hAnsiTheme="minorEastAsia" w:hint="eastAsia"/>
          <w:b/>
          <w:sz w:val="32"/>
          <w:szCs w:val="32"/>
        </w:rPr>
        <w:t>第三章     合同主要条款</w:t>
      </w:r>
      <w:bookmarkEnd w:id="61"/>
      <w:bookmarkEnd w:id="62"/>
    </w:p>
    <w:p w:rsidR="00B34325" w:rsidRPr="00801EB9" w:rsidRDefault="00B34325" w:rsidP="00B34325">
      <w:pPr>
        <w:spacing w:line="360" w:lineRule="auto"/>
        <w:rPr>
          <w:rFonts w:asciiTheme="minorEastAsia" w:eastAsiaTheme="minorEastAsia" w:hAnsiTheme="minorEastAsia"/>
        </w:rPr>
      </w:pPr>
      <w:bookmarkStart w:id="63" w:name="_Toc383601586"/>
      <w:r w:rsidRPr="00801EB9">
        <w:rPr>
          <w:rFonts w:asciiTheme="minorEastAsia" w:eastAsiaTheme="minorEastAsia" w:hAnsiTheme="minorEastAsia" w:hint="eastAsia"/>
        </w:rPr>
        <w:t>1.  定义：</w:t>
      </w:r>
      <w:bookmarkEnd w:id="6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本合同下列述语应解释为：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1.1“合同”系指买卖双方签署的，合同格式中载明的买卖双方所达成的协议，包括所有的附件和构成合同的其它文件。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1.3“货物”是指根据合同规定须向买方提供的一切设备、机械和其它材料。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1.4“服务”是指根据合同规定卖方承担与供货有关的辅助服务，如运输、保险以及其它的伴随服务，例如安装、调试、提供技术协助、培训和合同中规定卖方应承担的其它义务。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1.5“现场”是指合同项下货物将要进行安装运行的地点。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1.6“验收”是指合同双方依据规定的程序和条件确认合同项下的货物符合技术规范的要求。</w:t>
      </w:r>
    </w:p>
    <w:p w:rsidR="00B34325" w:rsidRPr="00801EB9" w:rsidRDefault="00B34325" w:rsidP="00B34325">
      <w:pPr>
        <w:spacing w:line="360" w:lineRule="auto"/>
        <w:rPr>
          <w:rFonts w:asciiTheme="minorEastAsia" w:eastAsiaTheme="minorEastAsia" w:hAnsiTheme="minorEastAsia"/>
        </w:rPr>
      </w:pPr>
      <w:bookmarkStart w:id="64" w:name="_Toc383601587"/>
      <w:r w:rsidRPr="00801EB9">
        <w:rPr>
          <w:rFonts w:asciiTheme="minorEastAsia" w:eastAsiaTheme="minorEastAsia" w:hAnsiTheme="minorEastAsia" w:hint="eastAsia"/>
        </w:rPr>
        <w:t>2.  标准和计量单位</w:t>
      </w:r>
      <w:bookmarkEnd w:id="6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除非技术规格中另有规定，计量单位均采用中华人民共和国法定计量单位。</w:t>
      </w:r>
    </w:p>
    <w:p w:rsidR="00B34325" w:rsidRPr="00801EB9" w:rsidRDefault="00B34325" w:rsidP="00B34325">
      <w:pPr>
        <w:spacing w:line="360" w:lineRule="auto"/>
        <w:rPr>
          <w:rFonts w:asciiTheme="minorEastAsia" w:eastAsiaTheme="minorEastAsia" w:hAnsiTheme="minorEastAsia"/>
        </w:rPr>
      </w:pPr>
      <w:bookmarkStart w:id="65" w:name="_Toc383601588"/>
      <w:r w:rsidRPr="00801EB9">
        <w:rPr>
          <w:rFonts w:asciiTheme="minorEastAsia" w:eastAsiaTheme="minorEastAsia" w:hAnsiTheme="minorEastAsia" w:hint="eastAsia"/>
        </w:rPr>
        <w:t>3.  专利权</w:t>
      </w:r>
      <w:bookmarkEnd w:id="6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卖方应保证买方在使用该货物或货物的任何一部分时，免受第三方提出的侵犯其专利权、商标权、著作权或其它知识产权的起诉。卖方应承担由此可能产生的一切法律责任和费用。</w:t>
      </w:r>
    </w:p>
    <w:p w:rsidR="00B34325" w:rsidRPr="00801EB9" w:rsidRDefault="00B34325" w:rsidP="00B34325">
      <w:pPr>
        <w:spacing w:line="360" w:lineRule="auto"/>
        <w:rPr>
          <w:rFonts w:asciiTheme="minorEastAsia" w:eastAsiaTheme="minorEastAsia" w:hAnsiTheme="minorEastAsia"/>
        </w:rPr>
      </w:pPr>
      <w:bookmarkStart w:id="66" w:name="_Toc383601589"/>
      <w:r w:rsidRPr="00801EB9">
        <w:rPr>
          <w:rFonts w:asciiTheme="minorEastAsia" w:eastAsiaTheme="minorEastAsia" w:hAnsiTheme="minorEastAsia" w:hint="eastAsia"/>
        </w:rPr>
        <w:t>4.  包装要求</w:t>
      </w:r>
      <w:bookmarkEnd w:id="6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4.2每一包装箱内必须附有装箱清单、合格证和齐全的技术资料等。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  装运标记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卖方应在每一包装箱的四侧用不褪色的油漆以醒目的中文字样标注“收货人”“货物名称”“小心轻放”、“防潮”、“此端朝上，请勿倒置”等字样和其他国际贸易中使用的适当标志。</w:t>
      </w:r>
    </w:p>
    <w:p w:rsidR="00B34325" w:rsidRPr="00801EB9" w:rsidRDefault="00B34325" w:rsidP="00B34325">
      <w:pPr>
        <w:spacing w:line="360" w:lineRule="auto"/>
        <w:rPr>
          <w:rFonts w:asciiTheme="minorEastAsia" w:eastAsiaTheme="minorEastAsia" w:hAnsiTheme="minorEastAsia"/>
        </w:rPr>
      </w:pPr>
      <w:bookmarkStart w:id="67" w:name="_Toc383601590"/>
      <w:r w:rsidRPr="00801EB9">
        <w:rPr>
          <w:rFonts w:asciiTheme="minorEastAsia" w:eastAsiaTheme="minorEastAsia" w:hAnsiTheme="minorEastAsia" w:hint="eastAsia"/>
        </w:rPr>
        <w:t>6.  检验和测试</w:t>
      </w:r>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买方或其代表有权检验和测试货物,以确认货物是否符合合同规定的要求,并且不承担额外的费用。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如果任何被检验或测试的货物不能满足技术规格的要求,买方可以拒绝接受该货物,卖方应更换被拒绝的货物。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801EB9" w:rsidRDefault="00B34325" w:rsidP="00B34325">
      <w:pPr>
        <w:spacing w:line="360" w:lineRule="auto"/>
        <w:rPr>
          <w:rFonts w:asciiTheme="minorEastAsia" w:eastAsiaTheme="minorEastAsia" w:hAnsiTheme="minorEastAsia"/>
        </w:rPr>
      </w:pPr>
      <w:bookmarkStart w:id="68" w:name="_Toc383601591"/>
      <w:r w:rsidRPr="00801EB9">
        <w:rPr>
          <w:rFonts w:asciiTheme="minorEastAsia" w:eastAsiaTheme="minorEastAsia" w:hAnsiTheme="minorEastAsia" w:hint="eastAsia"/>
        </w:rPr>
        <w:t>7.  标准</w:t>
      </w:r>
      <w:bookmarkEnd w:id="6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bookmarkStart w:id="69" w:name="_Toc383601592"/>
      <w:r w:rsidRPr="00801EB9">
        <w:rPr>
          <w:rFonts w:asciiTheme="minorEastAsia" w:eastAsiaTheme="minorEastAsia" w:hAnsiTheme="minorEastAsia" w:hint="eastAsia"/>
        </w:rPr>
        <w:t>8.  交货方式</w:t>
      </w:r>
      <w:bookmarkEnd w:id="6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8.3 如因卖方延误将上述内容用传真形式通知买方，由此引起的一切损失应由卖方承担。</w:t>
      </w:r>
    </w:p>
    <w:p w:rsidR="005429E1" w:rsidRPr="00801EB9" w:rsidRDefault="00B34325" w:rsidP="005429E1">
      <w:pPr>
        <w:spacing w:line="360" w:lineRule="auto"/>
        <w:rPr>
          <w:rFonts w:asciiTheme="minorEastAsia" w:eastAsiaTheme="minorEastAsia" w:hAnsiTheme="minorEastAsia"/>
          <w:b/>
        </w:rPr>
      </w:pPr>
      <w:bookmarkStart w:id="70" w:name="_Toc383601593"/>
      <w:r w:rsidRPr="00801EB9">
        <w:rPr>
          <w:rFonts w:asciiTheme="minorEastAsia" w:eastAsiaTheme="minorEastAsia" w:hAnsiTheme="minorEastAsia" w:hint="eastAsia"/>
        </w:rPr>
        <w:t>9.  到货安装完工日期：</w:t>
      </w:r>
      <w:bookmarkEnd w:id="70"/>
      <w:r w:rsidR="00D600D2" w:rsidRPr="00801EB9">
        <w:rPr>
          <w:rFonts w:asciiTheme="minorEastAsia" w:eastAsiaTheme="minorEastAsia" w:hAnsiTheme="minorEastAsia" w:hint="eastAsia"/>
        </w:rPr>
        <w:t>进口设备在信用证（L/C）开出后60天内，国产设备在合同签订后</w:t>
      </w:r>
      <w:r w:rsidR="00405CA8">
        <w:rPr>
          <w:rFonts w:asciiTheme="minorEastAsia" w:eastAsiaTheme="minorEastAsia" w:hAnsiTheme="minorEastAsia" w:hint="eastAsia"/>
        </w:rPr>
        <w:t>2</w:t>
      </w:r>
      <w:r w:rsidR="00D600D2" w:rsidRPr="00801EB9">
        <w:rPr>
          <w:rFonts w:asciiTheme="minorEastAsia" w:eastAsiaTheme="minorEastAsia" w:hAnsiTheme="minorEastAsia" w:hint="eastAsia"/>
        </w:rPr>
        <w:t>0天内交货并完成安装调试，交使用方验收。</w:t>
      </w:r>
      <w:r w:rsidR="00D600D2" w:rsidRPr="00801EB9">
        <w:rPr>
          <w:rFonts w:asciiTheme="minorEastAsia" w:eastAsiaTheme="minorEastAsia" w:hAnsiTheme="minorEastAsia"/>
        </w:rPr>
        <w:t>设备到达现场后，卖方必须派员到现场与买方一起开箱检验,按供货清单验收,若有缺少或损坏，卖方应立即补足或更换全新同规格产品，并承担相关费用直至买方满意为止。</w:t>
      </w:r>
    </w:p>
    <w:p w:rsidR="005429E1" w:rsidRPr="00801EB9" w:rsidRDefault="005429E1" w:rsidP="005429E1">
      <w:pPr>
        <w:spacing w:line="360" w:lineRule="auto"/>
        <w:rPr>
          <w:rFonts w:asciiTheme="minorEastAsia" w:eastAsiaTheme="minorEastAsia" w:hAnsiTheme="minorEastAsia"/>
        </w:rPr>
      </w:pPr>
      <w:r w:rsidRPr="00801EB9">
        <w:rPr>
          <w:rFonts w:asciiTheme="minorEastAsia" w:eastAsiaTheme="minorEastAsia" w:hAnsiTheme="minorEastAsia" w:hint="eastAsia"/>
        </w:rPr>
        <w:t>9.1设备到达现场后，卖方必须派员到现场与买方一起开箱检验,按供货清单验收,若有缺少或损坏，卖方应立即补足或更换全新同规格产品，并承担相关费用直至买方满意为止。</w:t>
      </w:r>
    </w:p>
    <w:p w:rsidR="00B34325" w:rsidRPr="00801EB9" w:rsidRDefault="005429E1"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9.2  实验装置若有易耗品，请在报价文件中指明，另要求成交厂商供货时配备齐全，学校第一次使用时无需另配易耗品即可使用。</w:t>
      </w:r>
    </w:p>
    <w:p w:rsidR="00B34325" w:rsidRPr="00801EB9" w:rsidRDefault="00B34325" w:rsidP="00B34325">
      <w:pPr>
        <w:spacing w:line="360" w:lineRule="auto"/>
        <w:rPr>
          <w:rFonts w:asciiTheme="minorEastAsia" w:eastAsiaTheme="minorEastAsia" w:hAnsiTheme="minorEastAsia"/>
        </w:rPr>
      </w:pPr>
      <w:bookmarkStart w:id="71" w:name="_Toc383601594"/>
      <w:r w:rsidRPr="00801EB9">
        <w:rPr>
          <w:rFonts w:asciiTheme="minorEastAsia" w:eastAsiaTheme="minorEastAsia" w:hAnsiTheme="minorEastAsia" w:hint="eastAsia"/>
        </w:rPr>
        <w:t>10.  交货地点：用户指定地点</w:t>
      </w:r>
      <w:bookmarkEnd w:id="71"/>
    </w:p>
    <w:p w:rsidR="00B34325" w:rsidRPr="00801EB9" w:rsidRDefault="00B34325" w:rsidP="00B34325">
      <w:pPr>
        <w:spacing w:line="360" w:lineRule="auto"/>
        <w:rPr>
          <w:rFonts w:asciiTheme="minorEastAsia" w:eastAsiaTheme="minorEastAsia" w:hAnsiTheme="minorEastAsia"/>
        </w:rPr>
      </w:pPr>
      <w:bookmarkStart w:id="72" w:name="_Toc383601595"/>
      <w:r w:rsidRPr="00801EB9">
        <w:rPr>
          <w:rFonts w:asciiTheme="minorEastAsia" w:eastAsiaTheme="minorEastAsia" w:hAnsiTheme="minorEastAsia" w:hint="eastAsia"/>
        </w:rPr>
        <w:t>11.  付款方式</w:t>
      </w:r>
      <w:bookmarkEnd w:id="72"/>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A、进口设备付款方式： </w:t>
      </w:r>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签订合同时</w:t>
      </w:r>
      <w:r w:rsidR="009B6ABD" w:rsidRPr="00801EB9">
        <w:rPr>
          <w:rFonts w:asciiTheme="minorEastAsia" w:eastAsiaTheme="minorEastAsia" w:hAnsiTheme="minorEastAsia" w:hint="eastAsia"/>
        </w:rPr>
        <w:t>供应商</w:t>
      </w:r>
      <w:r w:rsidRPr="00801EB9">
        <w:rPr>
          <w:rFonts w:asciiTheme="minorEastAsia" w:eastAsiaTheme="minorEastAsia" w:hAnsiTheme="minorEastAsia" w:hint="eastAsia"/>
        </w:rPr>
        <w:t>应向采购方交纳合同总金额的10％作为履约保证金。原投标保证金在合同签订后自动转为履约保证金，不足部分要补足；履约保证金在货到安装验收合格后自动转为质量保证金；质量保证金待一年质保期满后无质量问题5个工作日内无息退还；采购方开出合同总金额100%的即期不可撤销信用证（L/C），其中90%金额在供应商发货并递交相关单据后议付, 剩余10%在货到安装验收合格后付清。</w:t>
      </w:r>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B、国产设备付款方式：</w:t>
      </w:r>
    </w:p>
    <w:p w:rsidR="00B34325"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 xml:space="preserve"> %货款（供应商必须开具合同金额100%的正式税务发票），另外</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%货款作为质量保证金待一年质保期满后无质量问题的5个工作日内无息退还。</w:t>
      </w:r>
    </w:p>
    <w:p w:rsidR="00B34325" w:rsidRPr="00801EB9" w:rsidRDefault="00B34325" w:rsidP="00B34325">
      <w:pPr>
        <w:spacing w:line="360" w:lineRule="auto"/>
        <w:rPr>
          <w:rFonts w:asciiTheme="minorEastAsia" w:eastAsiaTheme="minorEastAsia" w:hAnsiTheme="minorEastAsia"/>
        </w:rPr>
      </w:pPr>
      <w:bookmarkStart w:id="73" w:name="_Toc383601596"/>
      <w:r w:rsidRPr="00801EB9">
        <w:rPr>
          <w:rFonts w:asciiTheme="minorEastAsia" w:eastAsiaTheme="minorEastAsia" w:hAnsiTheme="minorEastAsia" w:hint="eastAsia"/>
        </w:rPr>
        <w:t>11.  质量保证</w:t>
      </w:r>
      <w:bookmarkEnd w:id="7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11.3本合同项下货物质量保证期为自货物通过最终验收，向买方移交之日起</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年（</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个月），在保修期内所产生的相关费用由卖方承担，保修期外只收配件成本费用,合同内的所有产品要求卖方提供上门服务。</w:t>
      </w:r>
    </w:p>
    <w:p w:rsidR="00B34325" w:rsidRPr="00801EB9" w:rsidRDefault="00B34325" w:rsidP="00B34325">
      <w:pPr>
        <w:spacing w:line="360" w:lineRule="auto"/>
        <w:rPr>
          <w:rFonts w:asciiTheme="minorEastAsia" w:eastAsiaTheme="minorEastAsia" w:hAnsiTheme="minorEastAsia"/>
        </w:rPr>
      </w:pPr>
      <w:bookmarkStart w:id="74" w:name="_Toc383601597"/>
      <w:r w:rsidRPr="00801EB9">
        <w:rPr>
          <w:rFonts w:asciiTheme="minorEastAsia" w:eastAsiaTheme="minorEastAsia" w:hAnsiTheme="minorEastAsia" w:hint="eastAsia"/>
        </w:rPr>
        <w:t>12.  税费</w:t>
      </w:r>
      <w:bookmarkEnd w:id="7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12.1根据国家现行税法对买方征收的与本合同有关的一切费用由买方承担。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12.2根据现行税法对卖方征收的与本合同有关的一切税费均由卖方承担。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12.3 在中国境外发生的与本合同执行有关的一切税费由卖方承担。</w:t>
      </w:r>
    </w:p>
    <w:p w:rsidR="00B34325" w:rsidRPr="00801EB9" w:rsidRDefault="00B34325" w:rsidP="00B34325">
      <w:pPr>
        <w:spacing w:line="360" w:lineRule="auto"/>
        <w:rPr>
          <w:rFonts w:asciiTheme="minorEastAsia" w:eastAsiaTheme="minorEastAsia" w:hAnsiTheme="minorEastAsia"/>
        </w:rPr>
      </w:pPr>
      <w:bookmarkStart w:id="75" w:name="_Toc383601598"/>
      <w:r w:rsidRPr="00801EB9">
        <w:rPr>
          <w:rFonts w:asciiTheme="minorEastAsia" w:eastAsiaTheme="minorEastAsia" w:hAnsiTheme="minorEastAsia" w:hint="eastAsia"/>
        </w:rPr>
        <w:t>13.  履约保证金的罚没</w:t>
      </w:r>
      <w:bookmarkEnd w:id="7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13.1 如卖方未能履行合同规定的任何义务，买方有权从履约保证金中得到补偿。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13.2 如果卖方毫无理由地拖延交货或拒绝履行合同规定的任何义务，履约保证金将被没收，并加收违约赔偿金。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13.3卖方提供的货物须和报价文件中所承诺的货物规格、数量、型号等相符（合同中另有规定除外）如不符，除追究卖方责任外，其履约保证金将被没收。</w:t>
      </w:r>
    </w:p>
    <w:p w:rsidR="00B34325" w:rsidRPr="00801EB9" w:rsidRDefault="00B34325" w:rsidP="00B34325">
      <w:pPr>
        <w:spacing w:line="360" w:lineRule="auto"/>
        <w:rPr>
          <w:rFonts w:asciiTheme="minorEastAsia" w:eastAsiaTheme="minorEastAsia" w:hAnsiTheme="minorEastAsia"/>
        </w:rPr>
      </w:pPr>
      <w:bookmarkStart w:id="76" w:name="_Toc383601599"/>
      <w:r w:rsidRPr="00801EB9">
        <w:rPr>
          <w:rFonts w:asciiTheme="minorEastAsia" w:eastAsiaTheme="minorEastAsia" w:hAnsiTheme="minorEastAsia" w:hint="eastAsia"/>
        </w:rPr>
        <w:t>14． 违约责任</w:t>
      </w:r>
      <w:bookmarkEnd w:id="7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14.1 货物的质量责任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（2）卖方在接到买方通知后，应迅速作出反应，浙江省内8小时内(省外24小时内)派人赴现场处理质量问题，免费维修或更换有缺陷的货物或部件，直至用户满意为止。</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（3）由于买方保管不善或使用不当造成货物短缺、故障或损坏，由买方负责。但卖方保证及时给予补齐或修复。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14.2  违约赔偿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逾期交货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乙方逾期交货，应向甲方偿付违约金，每逾一周违约罚款按总合同价的0.8%计收，直至交货为止。（一周按7天计算，不足一周按一周计算）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乙方不能交货或甲方中途退货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乙方不能交货，应向甲方偿付违约金。违约金按合同总价的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%计算。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甲方中途退货，应向乙方支付与上述相同的违约金。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逾期交货的违约赔偿最高限额为货物合同总价的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%，如违约金达到最高限额时乙方仍不能交货，甲方可考虑终止合同。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经双方友好协商同意延期交货或经双方友好协商同意退货无须罚款者不在此例。</w:t>
      </w:r>
    </w:p>
    <w:p w:rsidR="00B34325" w:rsidRPr="00801EB9" w:rsidRDefault="00B34325" w:rsidP="00B34325">
      <w:pPr>
        <w:spacing w:line="360" w:lineRule="auto"/>
        <w:rPr>
          <w:rFonts w:asciiTheme="minorEastAsia" w:eastAsiaTheme="minorEastAsia" w:hAnsiTheme="minorEastAsia"/>
        </w:rPr>
      </w:pPr>
      <w:bookmarkStart w:id="77" w:name="_Toc383601600"/>
      <w:r w:rsidRPr="00801EB9">
        <w:rPr>
          <w:rFonts w:asciiTheme="minorEastAsia" w:eastAsiaTheme="minorEastAsia" w:hAnsiTheme="minorEastAsia" w:hint="eastAsia"/>
        </w:rPr>
        <w:t>15.  争端的解决</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15.1合同实施或与合同有关的一切争端，买卖双方应通过友好协商解决，如果协商仍得不到解决，在买方所在地的仲裁机构申请调解或仲裁。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15.2 仲裁裁决应为最终裁决，对双方均有约束力。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15.3 仲裁费用除仲裁机构另有裁决外应由败诉方承担。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15.4 在仲裁期间，除正在执行仲裁的部分外，本合同的其他部分应继续执行。</w:t>
      </w:r>
    </w:p>
    <w:p w:rsidR="00B34325" w:rsidRPr="00801EB9" w:rsidRDefault="00B34325" w:rsidP="00B34325">
      <w:pPr>
        <w:spacing w:line="360" w:lineRule="auto"/>
        <w:rPr>
          <w:rFonts w:asciiTheme="minorEastAsia" w:eastAsiaTheme="minorEastAsia" w:hAnsiTheme="minorEastAsia"/>
        </w:rPr>
      </w:pPr>
      <w:bookmarkStart w:id="78" w:name="_Toc383601601"/>
      <w:r w:rsidRPr="00801EB9">
        <w:rPr>
          <w:rFonts w:asciiTheme="minorEastAsia" w:eastAsiaTheme="minorEastAsia" w:hAnsiTheme="minorEastAsia" w:hint="eastAsia"/>
        </w:rPr>
        <w:t>16.  转让和分包及产品不可替代</w:t>
      </w:r>
      <w:bookmarkEnd w:id="7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16.1未经买方事先书面同意，卖方不得部分转让或全部转让和分包其履行合同的义务。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16.2  产品不可替代，卖方在没有取得买方的书面授权的情况下，不得将合同货物的生产制造转交其他生产厂商或以其他厂商的产品替代。</w:t>
      </w:r>
    </w:p>
    <w:p w:rsidR="00B34325" w:rsidRPr="00801EB9" w:rsidRDefault="00B34325" w:rsidP="00B34325">
      <w:pPr>
        <w:spacing w:line="360" w:lineRule="auto"/>
        <w:rPr>
          <w:rFonts w:asciiTheme="minorEastAsia" w:eastAsiaTheme="minorEastAsia" w:hAnsiTheme="minorEastAsia"/>
        </w:rPr>
      </w:pPr>
      <w:bookmarkStart w:id="79" w:name="_Toc383601602"/>
      <w:r w:rsidRPr="00801EB9">
        <w:rPr>
          <w:rFonts w:asciiTheme="minorEastAsia" w:eastAsiaTheme="minorEastAsia" w:hAnsiTheme="minorEastAsia" w:hint="eastAsia"/>
        </w:rPr>
        <w:t>17.  适用法律</w:t>
      </w:r>
      <w:bookmarkEnd w:id="7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本合同按照中华人民共和国的法律进行解释。</w:t>
      </w:r>
    </w:p>
    <w:p w:rsidR="00B34325" w:rsidRPr="00801EB9" w:rsidRDefault="00B34325" w:rsidP="00B34325">
      <w:pPr>
        <w:spacing w:line="360" w:lineRule="auto"/>
        <w:rPr>
          <w:rFonts w:asciiTheme="minorEastAsia" w:eastAsiaTheme="minorEastAsia" w:hAnsiTheme="minorEastAsia"/>
        </w:rPr>
      </w:pPr>
      <w:bookmarkStart w:id="80" w:name="_Toc383601603"/>
      <w:r w:rsidRPr="00801EB9">
        <w:rPr>
          <w:rFonts w:asciiTheme="minorEastAsia" w:eastAsiaTheme="minorEastAsia" w:hAnsiTheme="minorEastAsia" w:hint="eastAsia"/>
        </w:rPr>
        <w:t>18.  合同生效及其他</w:t>
      </w:r>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18.1合同应在双方签字盖章并在买方收到卖方提供的履约保证金后开始生效。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18.2本合同一式肆份，（其中正本贰份，副本贰份）双方各执贰份，具有同等效力。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18.3 如需修改或补充合同内容，经协商，双方应签署书面修改或补充协议，该协议将作为本合同的一个组成部分。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18.4  与本合同有关的议价采购文件、报价文件和记录及本合同具有同等法律效果。</w:t>
      </w:r>
    </w:p>
    <w:p w:rsidR="00B34325" w:rsidRPr="00801EB9" w:rsidRDefault="00B34325" w:rsidP="00B34325">
      <w:pPr>
        <w:spacing w:line="360" w:lineRule="auto"/>
        <w:jc w:val="center"/>
        <w:rPr>
          <w:rFonts w:asciiTheme="minorEastAsia" w:eastAsiaTheme="minorEastAsia" w:hAnsiTheme="minorEastAsia"/>
          <w:b/>
          <w:sz w:val="32"/>
          <w:szCs w:val="32"/>
        </w:rPr>
      </w:pPr>
      <w:bookmarkStart w:id="81" w:name="_Toc364256030"/>
      <w:bookmarkStart w:id="82" w:name="_Toc383601604"/>
      <w:r w:rsidRPr="00801EB9">
        <w:rPr>
          <w:rFonts w:asciiTheme="minorEastAsia" w:eastAsiaTheme="minorEastAsia" w:hAnsiTheme="minorEastAsia" w:hint="eastAsia"/>
          <w:b/>
          <w:sz w:val="32"/>
          <w:szCs w:val="32"/>
        </w:rPr>
        <w:t>第四章    合同格式</w:t>
      </w:r>
      <w:bookmarkEnd w:id="81"/>
      <w:bookmarkEnd w:id="82"/>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温州医科大学的（采购文件、项目名称、标段号）在国内进行议价采购，经议价小组会评定为成交供应商。买、卖双方同意按照下面条款和条件，签署本合同。</w:t>
      </w:r>
    </w:p>
    <w:p w:rsidR="00B34325" w:rsidRPr="00801EB9" w:rsidRDefault="00B34325" w:rsidP="00B34325">
      <w:pPr>
        <w:spacing w:line="360" w:lineRule="auto"/>
        <w:rPr>
          <w:rFonts w:asciiTheme="minorEastAsia" w:eastAsiaTheme="minorEastAsia" w:hAnsiTheme="minorEastAsia"/>
        </w:rPr>
      </w:pPr>
      <w:bookmarkStart w:id="83" w:name="_Toc383601605"/>
      <w:r w:rsidRPr="00801EB9">
        <w:rPr>
          <w:rFonts w:asciiTheme="minorEastAsia" w:eastAsiaTheme="minorEastAsia" w:hAnsiTheme="minorEastAsia" w:hint="eastAsia"/>
        </w:rPr>
        <w:t>1．合同文件</w:t>
      </w:r>
      <w:bookmarkEnd w:id="8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下列文件构成本合同的组成部分：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(1) 合同主要条款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 成交通知书</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(3) 报价分项报价表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(4) 技术规格、商务条款偏离表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(5) 议价内容及要求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(6) 合同补充条款或说明（如有的话）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(7) 承诺书      （含询标记录和优惠条件）       </w:t>
      </w:r>
    </w:p>
    <w:p w:rsidR="00B34325" w:rsidRPr="00801EB9" w:rsidRDefault="00B34325" w:rsidP="00B34325">
      <w:pPr>
        <w:spacing w:line="360" w:lineRule="auto"/>
        <w:rPr>
          <w:rFonts w:asciiTheme="minorEastAsia" w:eastAsiaTheme="minorEastAsia" w:hAnsiTheme="minorEastAsia"/>
        </w:rPr>
      </w:pPr>
      <w:bookmarkStart w:id="84" w:name="_Toc383601606"/>
      <w:r w:rsidRPr="00801EB9">
        <w:rPr>
          <w:rFonts w:asciiTheme="minorEastAsia" w:eastAsiaTheme="minorEastAsia" w:hAnsiTheme="minorEastAsia" w:hint="eastAsia"/>
        </w:rPr>
        <w:t>2．合同范围和条件</w:t>
      </w:r>
      <w:bookmarkEnd w:id="8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本合同范围和条件应与上述合同文件规定的内容相一致。</w:t>
      </w:r>
    </w:p>
    <w:p w:rsidR="00B34325" w:rsidRPr="00801EB9" w:rsidRDefault="00B34325" w:rsidP="00B34325">
      <w:pPr>
        <w:spacing w:line="360" w:lineRule="auto"/>
        <w:rPr>
          <w:rFonts w:asciiTheme="minorEastAsia" w:eastAsiaTheme="minorEastAsia" w:hAnsiTheme="minorEastAsia"/>
        </w:rPr>
      </w:pPr>
      <w:bookmarkStart w:id="85" w:name="_Toc383601607"/>
      <w:r w:rsidRPr="00801EB9">
        <w:rPr>
          <w:rFonts w:asciiTheme="minorEastAsia" w:eastAsiaTheme="minorEastAsia" w:hAnsiTheme="minorEastAsia" w:hint="eastAsia"/>
        </w:rPr>
        <w:t>3．货物和数量</w:t>
      </w:r>
      <w:bookmarkEnd w:id="8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本合同提供的货物及数量（详见议价内容及要求）。</w:t>
      </w:r>
    </w:p>
    <w:p w:rsidR="00B34325" w:rsidRPr="00801EB9" w:rsidRDefault="00B34325" w:rsidP="00B34325">
      <w:pPr>
        <w:spacing w:line="360" w:lineRule="auto"/>
        <w:rPr>
          <w:rFonts w:asciiTheme="minorEastAsia" w:eastAsiaTheme="minorEastAsia" w:hAnsiTheme="minorEastAsia"/>
        </w:rPr>
      </w:pPr>
      <w:bookmarkStart w:id="86" w:name="_Toc383601608"/>
      <w:r w:rsidRPr="00801EB9">
        <w:rPr>
          <w:rFonts w:asciiTheme="minorEastAsia" w:eastAsiaTheme="minorEastAsia" w:hAnsiTheme="minorEastAsia" w:hint="eastAsia"/>
        </w:rPr>
        <w:t>4．合同总价</w:t>
      </w:r>
      <w:bookmarkEnd w:id="8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本合同总价为，（分项价格详见分项报价表）。</w:t>
      </w:r>
    </w:p>
    <w:p w:rsidR="00B34325" w:rsidRPr="00801EB9" w:rsidRDefault="00B34325" w:rsidP="00B34325">
      <w:pPr>
        <w:spacing w:line="360" w:lineRule="auto"/>
        <w:rPr>
          <w:rFonts w:asciiTheme="minorEastAsia" w:eastAsiaTheme="minorEastAsia" w:hAnsiTheme="minorEastAsia"/>
        </w:rPr>
      </w:pPr>
      <w:bookmarkStart w:id="87" w:name="_Toc383601609"/>
      <w:r w:rsidRPr="00801EB9">
        <w:rPr>
          <w:rFonts w:asciiTheme="minorEastAsia" w:eastAsiaTheme="minorEastAsia" w:hAnsiTheme="minorEastAsia" w:hint="eastAsia"/>
        </w:rPr>
        <w:t>5．付款方式</w:t>
      </w:r>
      <w:bookmarkEnd w:id="8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本合同的付款方式在合同主要条款中已规定。</w:t>
      </w:r>
    </w:p>
    <w:p w:rsidR="00B34325" w:rsidRPr="00801EB9" w:rsidRDefault="00B34325" w:rsidP="00B34325">
      <w:pPr>
        <w:spacing w:line="360" w:lineRule="auto"/>
        <w:rPr>
          <w:rFonts w:asciiTheme="minorEastAsia" w:eastAsiaTheme="minorEastAsia" w:hAnsiTheme="minorEastAsia"/>
        </w:rPr>
      </w:pPr>
      <w:bookmarkStart w:id="88" w:name="_Toc383601610"/>
      <w:r w:rsidRPr="00801EB9">
        <w:rPr>
          <w:rFonts w:asciiTheme="minorEastAsia" w:eastAsiaTheme="minorEastAsia" w:hAnsiTheme="minorEastAsia" w:hint="eastAsia"/>
        </w:rPr>
        <w:t>6．交货时间及地点。</w:t>
      </w:r>
      <w:bookmarkEnd w:id="88"/>
    </w:p>
    <w:p w:rsidR="00B34325" w:rsidRPr="00801EB9" w:rsidRDefault="00B34325" w:rsidP="00B34325">
      <w:pPr>
        <w:spacing w:line="360" w:lineRule="auto"/>
        <w:rPr>
          <w:rFonts w:asciiTheme="minorEastAsia" w:eastAsiaTheme="minorEastAsia" w:hAnsiTheme="minorEastAsia"/>
        </w:rPr>
      </w:pPr>
      <w:bookmarkStart w:id="89" w:name="_Toc383601611"/>
      <w:r w:rsidRPr="00801EB9">
        <w:rPr>
          <w:rFonts w:asciiTheme="minorEastAsia" w:eastAsiaTheme="minorEastAsia" w:hAnsiTheme="minorEastAsia" w:hint="eastAsia"/>
        </w:rPr>
        <w:t>7．合同生效</w:t>
      </w:r>
      <w:bookmarkEnd w:id="8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本合同经双方授权代表签署，买卖双方加盖印章后生效。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甲方：（印章）                        乙方：（印章）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全权代表:（签字）                    全权代表:（签字）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                               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                           邮政编码：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                               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                               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开户银行：                           开户银行：</w:t>
      </w:r>
    </w:p>
    <w:p w:rsidR="00122183" w:rsidRPr="00801EB9" w:rsidRDefault="00122183">
      <w:pPr>
        <w:widowControl/>
        <w:jc w:val="left"/>
        <w:rPr>
          <w:rFonts w:asciiTheme="minorEastAsia" w:eastAsiaTheme="minorEastAsia" w:hAnsiTheme="minorEastAsia"/>
        </w:rPr>
      </w:pPr>
      <w:bookmarkStart w:id="90" w:name="_Toc364256031"/>
      <w:bookmarkStart w:id="91" w:name="_Toc383601612"/>
      <w:r w:rsidRPr="00801EB9">
        <w:rPr>
          <w:rFonts w:asciiTheme="minorEastAsia" w:eastAsiaTheme="minorEastAsia" w:hAnsiTheme="minorEastAsia"/>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第五章    附件</w:t>
      </w:r>
      <w:bookmarkEnd w:id="90"/>
      <w:bookmarkEnd w:id="91"/>
    </w:p>
    <w:p w:rsidR="00B34325" w:rsidRPr="00801EB9" w:rsidRDefault="00B34325" w:rsidP="00B34325">
      <w:pPr>
        <w:spacing w:line="360" w:lineRule="auto"/>
        <w:rPr>
          <w:rFonts w:asciiTheme="minorEastAsia" w:eastAsiaTheme="minorEastAsia" w:hAnsiTheme="minorEastAsia"/>
          <w:b/>
        </w:rPr>
      </w:pPr>
      <w:bookmarkStart w:id="92" w:name="_Toc364256032"/>
      <w:bookmarkStart w:id="93" w:name="_Toc383601613"/>
      <w:r w:rsidRPr="00801EB9">
        <w:rPr>
          <w:rFonts w:asciiTheme="minorEastAsia" w:eastAsiaTheme="minorEastAsia" w:hAnsiTheme="minorEastAsia" w:hint="eastAsia"/>
          <w:b/>
        </w:rPr>
        <w:t>附件一</w:t>
      </w:r>
      <w:bookmarkEnd w:id="92"/>
      <w:bookmarkEnd w:id="93"/>
    </w:p>
    <w:p w:rsidR="00B34325" w:rsidRPr="00801EB9" w:rsidRDefault="00B34325" w:rsidP="00B34325">
      <w:pPr>
        <w:spacing w:line="360" w:lineRule="auto"/>
        <w:jc w:val="center"/>
        <w:rPr>
          <w:rFonts w:asciiTheme="minorEastAsia" w:eastAsiaTheme="minorEastAsia" w:hAnsiTheme="minorEastAsia"/>
          <w:b/>
          <w:szCs w:val="21"/>
        </w:rPr>
      </w:pPr>
      <w:bookmarkStart w:id="94" w:name="_Toc364256033"/>
      <w:bookmarkStart w:id="95" w:name="_Toc383601614"/>
      <w:r w:rsidRPr="00801EB9">
        <w:rPr>
          <w:rFonts w:asciiTheme="minorEastAsia" w:eastAsiaTheme="minorEastAsia" w:hAnsiTheme="minorEastAsia" w:hint="eastAsia"/>
          <w:b/>
          <w:szCs w:val="21"/>
        </w:rPr>
        <w:t>报 价 函</w:t>
      </w:r>
      <w:bookmarkEnd w:id="94"/>
      <w:bookmarkEnd w:id="9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232475">
        <w:rPr>
          <w:rFonts w:asciiTheme="minorEastAsia" w:eastAsiaTheme="minorEastAsia" w:hAnsiTheme="minorEastAsia"/>
        </w:rPr>
        <w:t>WMU-2015112</w:t>
      </w:r>
      <w:r w:rsidRPr="00801EB9">
        <w:rPr>
          <w:rFonts w:asciiTheme="minorEastAsia" w:eastAsiaTheme="minorEastAsia" w:hAnsiTheme="minorEastAsia" w:hint="eastAsia"/>
        </w:rPr>
        <w:t xml:space="preserve"> </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Default="00830008" w:rsidP="00B34325">
      <w:pPr>
        <w:spacing w:line="360" w:lineRule="auto"/>
        <w:rPr>
          <w:rFonts w:asciiTheme="minorEastAsia" w:eastAsiaTheme="minorEastAsia" w:hAnsiTheme="minorEastAsia"/>
        </w:rPr>
      </w:pPr>
      <w:bookmarkStart w:id="96" w:name="_Toc364256034"/>
    </w:p>
    <w:p w:rsidR="00502F76" w:rsidRDefault="00502F76" w:rsidP="00B34325">
      <w:pPr>
        <w:spacing w:line="360" w:lineRule="auto"/>
        <w:rPr>
          <w:rFonts w:asciiTheme="minorEastAsia" w:eastAsiaTheme="minorEastAsia" w:hAnsiTheme="minorEastAsia"/>
        </w:rPr>
      </w:pPr>
    </w:p>
    <w:p w:rsidR="00502F76" w:rsidRDefault="00502F76" w:rsidP="00B34325">
      <w:pPr>
        <w:spacing w:line="360" w:lineRule="auto"/>
        <w:rPr>
          <w:rFonts w:asciiTheme="minorEastAsia" w:eastAsiaTheme="minorEastAsia" w:hAnsiTheme="minorEastAsia"/>
        </w:rPr>
      </w:pPr>
    </w:p>
    <w:p w:rsidR="00502F76" w:rsidRPr="00502F76" w:rsidRDefault="00502F76" w:rsidP="00B34325">
      <w:pPr>
        <w:spacing w:line="360" w:lineRule="auto"/>
        <w:rPr>
          <w:rFonts w:asciiTheme="minorEastAsia" w:eastAsiaTheme="minorEastAsia" w:hAnsiTheme="minorEastAsia"/>
        </w:rPr>
        <w:sectPr w:rsidR="00502F76" w:rsidRPr="00502F76" w:rsidSect="00086343">
          <w:headerReference w:type="default" r:id="rId9"/>
          <w:footerReference w:type="default" r:id="rId10"/>
          <w:pgSz w:w="11907" w:h="16840" w:code="9"/>
          <w:pgMar w:top="1134" w:right="1134" w:bottom="1134" w:left="1134" w:header="851" w:footer="992" w:gutter="0"/>
          <w:pgNumType w:start="1"/>
          <w:cols w:space="425"/>
          <w:docGrid w:linePitch="312"/>
        </w:sectPr>
      </w:pPr>
    </w:p>
    <w:p w:rsidR="00830008" w:rsidRPr="00801EB9" w:rsidRDefault="00830008" w:rsidP="00830008">
      <w:pPr>
        <w:spacing w:line="360" w:lineRule="auto"/>
        <w:rPr>
          <w:rFonts w:asciiTheme="minorEastAsia" w:eastAsiaTheme="minorEastAsia" w:hAnsiTheme="minorEastAsia"/>
          <w:b/>
        </w:rPr>
      </w:pPr>
      <w:bookmarkStart w:id="97" w:name="_Toc383601615"/>
      <w:bookmarkEnd w:id="96"/>
      <w:r w:rsidRPr="00801EB9">
        <w:rPr>
          <w:rFonts w:asciiTheme="minorEastAsia" w:eastAsiaTheme="minorEastAsia" w:hAnsiTheme="minorEastAsia" w:hint="eastAsia"/>
          <w:b/>
        </w:rPr>
        <w:t>附件二</w:t>
      </w:r>
      <w:bookmarkEnd w:id="97"/>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98" w:name="_Toc364256036"/>
      <w:bookmarkStart w:id="99" w:name="_Toc383601617"/>
      <w:r w:rsidRPr="00801EB9">
        <w:rPr>
          <w:rFonts w:asciiTheme="minorEastAsia" w:eastAsiaTheme="minorEastAsia" w:hAnsiTheme="minorEastAsia" w:hint="eastAsia"/>
          <w:b/>
          <w:spacing w:val="-6"/>
          <w:sz w:val="24"/>
        </w:rPr>
        <w:t>初次报价一览表</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502F76" w:rsidP="0097078A">
            <w:pPr>
              <w:snapToGrid w:val="0"/>
              <w:spacing w:before="50" w:after="50" w:line="288" w:lineRule="auto"/>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502F76" w:rsidP="0097078A">
            <w:pPr>
              <w:snapToGrid w:val="0"/>
              <w:spacing w:before="50" w:after="50" w:line="288" w:lineRule="auto"/>
              <w:rPr>
                <w:rFonts w:asciiTheme="minorEastAsia" w:eastAsiaTheme="minorEastAsia" w:hAnsiTheme="minorEastAsia"/>
                <w:spacing w:val="-6"/>
                <w:sz w:val="24"/>
                <w:u w:val="single"/>
              </w:rPr>
            </w:pPr>
            <w:r>
              <w:rPr>
                <w:rFonts w:asciiTheme="minorEastAsia" w:eastAsiaTheme="minorEastAsia" w:hAnsiTheme="minorEastAsia" w:hint="eastAsia"/>
                <w:spacing w:val="-6"/>
                <w:sz w:val="24"/>
                <w:u w:val="single"/>
              </w:rPr>
              <w:t>备注</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注: 1、凡需用专用耗材的专用设备类采购项目，应按议价文件规定的耗材量或按耗材的常规试用量提供报价。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2、报价响应总价包括设备价、软件升级、运输（CIP温州医科大学）、保险、税金、安装调试、验收、人员培训、售后服务等全部报价。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3、以上</w:t>
      </w:r>
      <w:r w:rsidR="00502F76">
        <w:rPr>
          <w:rFonts w:asciiTheme="minorEastAsia" w:eastAsiaTheme="minorEastAsia" w:hAnsiTheme="minorEastAsia" w:hint="eastAsia"/>
          <w:spacing w:val="-6"/>
          <w:sz w:val="24"/>
        </w:rPr>
        <w:t>每标段的</w:t>
      </w:r>
      <w:r w:rsidRPr="00801EB9">
        <w:rPr>
          <w:rFonts w:asciiTheme="minorEastAsia" w:eastAsiaTheme="minorEastAsia" w:hAnsiTheme="minorEastAsia" w:hint="eastAsia"/>
          <w:spacing w:val="-6"/>
          <w:sz w:val="24"/>
        </w:rPr>
        <w:t>报价应与</w:t>
      </w:r>
      <w:r w:rsidR="00502F76">
        <w:rPr>
          <w:rFonts w:asciiTheme="minorEastAsia" w:eastAsiaTheme="minorEastAsia" w:hAnsiTheme="minorEastAsia" w:hint="eastAsia"/>
          <w:spacing w:val="-6"/>
          <w:sz w:val="24"/>
        </w:rPr>
        <w:t>相应标段的</w:t>
      </w:r>
      <w:r w:rsidRPr="00801EB9">
        <w:rPr>
          <w:rFonts w:asciiTheme="minorEastAsia" w:eastAsiaTheme="minorEastAsia" w:hAnsiTheme="minorEastAsia" w:hint="eastAsia"/>
          <w:spacing w:val="-6"/>
          <w:sz w:val="24"/>
        </w:rPr>
        <w:t>《</w:t>
      </w:r>
      <w:r w:rsidRPr="00801EB9">
        <w:rPr>
          <w:rFonts w:asciiTheme="minorEastAsia" w:eastAsiaTheme="minorEastAsia" w:hAnsiTheme="minorEastAsia"/>
          <w:spacing w:val="-6"/>
          <w:sz w:val="24"/>
        </w:rPr>
        <w:t>初次</w:t>
      </w:r>
      <w:r w:rsidRPr="00801EB9">
        <w:rPr>
          <w:rFonts w:asciiTheme="minorEastAsia" w:eastAsiaTheme="minorEastAsia" w:hAnsiTheme="minorEastAsia" w:hint="eastAsia"/>
          <w:spacing w:val="-6"/>
          <w:sz w:val="24"/>
        </w:rPr>
        <w:t>报价明细表》中的“总价”相一致。</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4.</w:t>
      </w:r>
      <w:r w:rsidRPr="00801EB9">
        <w:rPr>
          <w:rFonts w:asciiTheme="minorEastAsia" w:eastAsiaTheme="minorEastAsia" w:hAnsiTheme="minorEastAsia" w:hint="eastAsia"/>
          <w:b/>
          <w:spacing w:val="-6"/>
          <w:sz w:val="24"/>
        </w:rPr>
        <w:t xml:space="preserve"> </w:t>
      </w:r>
      <w:r w:rsidRPr="00801EB9">
        <w:rPr>
          <w:rFonts w:asciiTheme="minorEastAsia" w:eastAsiaTheme="minorEastAsia" w:hAnsiTheme="minorEastAsia" w:hint="eastAsia"/>
          <w:spacing w:val="-6"/>
          <w:sz w:val="24"/>
        </w:rPr>
        <w:t>此表在不改变格式要求的情况下，可自行制作，型号与配置必须写详细。</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p>
    <w:p w:rsidR="00830008" w:rsidRPr="00801EB9" w:rsidRDefault="00830008" w:rsidP="00830008">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附件三</w:t>
      </w:r>
      <w:bookmarkEnd w:id="98"/>
      <w:bookmarkEnd w:id="99"/>
    </w:p>
    <w:p w:rsidR="00830008" w:rsidRPr="00801EB9" w:rsidRDefault="00830008" w:rsidP="00830008">
      <w:pPr>
        <w:pStyle w:val="ab"/>
        <w:snapToGrid w:val="0"/>
        <w:spacing w:line="288" w:lineRule="auto"/>
        <w:jc w:val="center"/>
        <w:rPr>
          <w:rFonts w:asciiTheme="minorEastAsia" w:eastAsiaTheme="minorEastAsia" w:hAnsiTheme="minorEastAsia"/>
          <w:b/>
          <w:spacing w:val="-6"/>
        </w:rPr>
      </w:pPr>
      <w:r w:rsidRPr="00801EB9">
        <w:rPr>
          <w:rFonts w:asciiTheme="minorEastAsia" w:eastAsiaTheme="minorEastAsia" w:hAnsiTheme="minorEastAsia"/>
          <w:b/>
          <w:spacing w:val="-6"/>
        </w:rPr>
        <w:t>初次报价明细表</w:t>
      </w:r>
      <w:r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W w:w="5000" w:type="pct"/>
        <w:tblBorders>
          <w:top w:val="single" w:sz="4" w:space="0" w:color="auto"/>
          <w:left w:val="single" w:sz="4" w:space="0" w:color="auto"/>
          <w:bottom w:val="single" w:sz="4" w:space="0" w:color="auto"/>
          <w:right w:val="single" w:sz="4" w:space="0" w:color="auto"/>
        </w:tblBorders>
        <w:tblLook w:val="0000"/>
      </w:tblPr>
      <w:tblGrid>
        <w:gridCol w:w="590"/>
        <w:gridCol w:w="1774"/>
        <w:gridCol w:w="1183"/>
        <w:gridCol w:w="1577"/>
        <w:gridCol w:w="1774"/>
        <w:gridCol w:w="1380"/>
        <w:gridCol w:w="1577"/>
      </w:tblGrid>
      <w:tr w:rsidR="00830008" w:rsidRPr="00801EB9" w:rsidTr="00D04C80">
        <w:tc>
          <w:tcPr>
            <w:tcW w:w="3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序号</w:t>
            </w:r>
          </w:p>
        </w:tc>
        <w:tc>
          <w:tcPr>
            <w:tcW w:w="9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设备名称</w:t>
            </w:r>
          </w:p>
        </w:tc>
        <w:tc>
          <w:tcPr>
            <w:tcW w:w="6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pStyle w:val="af9"/>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品牌</w:t>
            </w:r>
          </w:p>
        </w:tc>
        <w:tc>
          <w:tcPr>
            <w:tcW w:w="8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规格型号</w:t>
            </w:r>
          </w:p>
        </w:tc>
        <w:tc>
          <w:tcPr>
            <w:tcW w:w="9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单位及数量</w:t>
            </w:r>
          </w:p>
        </w:tc>
        <w:tc>
          <w:tcPr>
            <w:tcW w:w="7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单价</w:t>
            </w:r>
          </w:p>
        </w:tc>
        <w:tc>
          <w:tcPr>
            <w:tcW w:w="800" w:type="pct"/>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金额</w:t>
            </w: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rPr>
          <w:trHeight w:val="369"/>
        </w:trPr>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rPr>
          <w:trHeight w:val="351"/>
        </w:trPr>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rPr>
          <w:trHeight w:val="475"/>
        </w:trPr>
        <w:tc>
          <w:tcPr>
            <w:tcW w:w="3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专用耗材</w:t>
            </w:r>
          </w:p>
        </w:tc>
        <w:tc>
          <w:tcPr>
            <w:tcW w:w="6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9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D04C80">
        <w:tc>
          <w:tcPr>
            <w:tcW w:w="4200" w:type="pct"/>
            <w:gridSpan w:val="6"/>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总价（大写）：</w:t>
            </w:r>
          </w:p>
        </w:tc>
        <w:tc>
          <w:tcPr>
            <w:tcW w:w="800"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bl>
    <w:p w:rsidR="00830008" w:rsidRPr="00801EB9" w:rsidRDefault="00830008" w:rsidP="00830008">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说明：1.不提供详细分项报价将视为没有实质性响应议价采购文件。</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2.此表报价应与附件二“报价一览表”相应标段的报价相一致。</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3.如果免费请在该备注栏内注明“免”，如果含在产品价格中则填“含”，如无此项内容则填“无”，不留空白。</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供应商代表（签名）：</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  日</w:t>
      </w:r>
    </w:p>
    <w:p w:rsidR="00830008" w:rsidRPr="00801EB9" w:rsidRDefault="00830008" w:rsidP="00830008">
      <w:pPr>
        <w:spacing w:line="360" w:lineRule="auto"/>
        <w:rPr>
          <w:rFonts w:asciiTheme="minorEastAsia" w:eastAsiaTheme="minorEastAsia" w:hAnsiTheme="minorEastAsia"/>
        </w:rPr>
      </w:pPr>
    </w:p>
    <w:p w:rsidR="00830008" w:rsidRPr="00801EB9" w:rsidRDefault="00830008" w:rsidP="00830008">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B34325" w:rsidP="00B34325">
      <w:pPr>
        <w:spacing w:line="360" w:lineRule="auto"/>
        <w:rPr>
          <w:rFonts w:asciiTheme="minorEastAsia" w:eastAsiaTheme="minorEastAsia" w:hAnsiTheme="minorEastAsia"/>
          <w:b/>
        </w:rPr>
      </w:pPr>
      <w:bookmarkStart w:id="100" w:name="_Toc364256039"/>
      <w:bookmarkStart w:id="101" w:name="_Toc383601620"/>
      <w:r w:rsidRPr="00801EB9">
        <w:rPr>
          <w:rFonts w:asciiTheme="minorEastAsia" w:eastAsiaTheme="minorEastAsia" w:hAnsiTheme="minorEastAsia" w:hint="eastAsia"/>
          <w:b/>
        </w:rPr>
        <w:t>附件五</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100"/>
      <w:bookmarkEnd w:id="101"/>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102" w:name="_Toc364256040"/>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说明：1、▲没有填写此表视为完全响应议价文件要求；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p>
    <w:p w:rsidR="00B34325" w:rsidRPr="00801EB9" w:rsidRDefault="00B34325" w:rsidP="00B34325">
      <w:pPr>
        <w:spacing w:line="360" w:lineRule="auto"/>
        <w:rPr>
          <w:rFonts w:asciiTheme="minorEastAsia" w:eastAsiaTheme="minorEastAsia" w:hAnsiTheme="minorEastAsia"/>
          <w:b/>
        </w:rPr>
      </w:pPr>
      <w:bookmarkStart w:id="103" w:name="_Toc383601621"/>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附件五</w:t>
      </w:r>
      <w:bookmarkEnd w:id="102"/>
      <w:bookmarkEnd w:id="103"/>
    </w:p>
    <w:p w:rsidR="00B34325" w:rsidRPr="00801EB9" w:rsidRDefault="00B34325" w:rsidP="00B34325">
      <w:pPr>
        <w:spacing w:line="360" w:lineRule="auto"/>
        <w:jc w:val="center"/>
        <w:rPr>
          <w:rFonts w:asciiTheme="minorEastAsia" w:eastAsiaTheme="minorEastAsia" w:hAnsiTheme="minorEastAsia"/>
          <w:b/>
        </w:rPr>
      </w:pPr>
      <w:bookmarkStart w:id="104" w:name="_Toc364256041"/>
      <w:bookmarkStart w:id="105" w:name="_Toc383601622"/>
      <w:r w:rsidRPr="00801EB9">
        <w:rPr>
          <w:rFonts w:asciiTheme="minorEastAsia" w:eastAsiaTheme="minorEastAsia" w:hAnsiTheme="minorEastAsia" w:hint="eastAsia"/>
          <w:b/>
        </w:rPr>
        <w:t>详细供货清单说明一览表（标段   ）</w:t>
      </w:r>
      <w:bookmarkEnd w:id="104"/>
      <w:bookmarkEnd w:id="10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801EB9" w:rsidTr="006E5A16">
        <w:trPr>
          <w:cantSplit/>
          <w:trHeight w:val="608"/>
        </w:trPr>
        <w:tc>
          <w:tcPr>
            <w:tcW w:w="81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65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产品名称、品牌</w:t>
            </w:r>
          </w:p>
        </w:tc>
        <w:tc>
          <w:tcPr>
            <w:tcW w:w="215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规格及技术参数</w:t>
            </w:r>
          </w:p>
        </w:tc>
        <w:tc>
          <w:tcPr>
            <w:tcW w:w="154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（生产厂家）</w:t>
            </w:r>
          </w:p>
        </w:tc>
        <w:tc>
          <w:tcPr>
            <w:tcW w:w="100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103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28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c>
          <w:tcPr>
            <w:tcW w:w="92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质保期</w:t>
            </w: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51"/>
        </w:trPr>
        <w:tc>
          <w:tcPr>
            <w:tcW w:w="815"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65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2151"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544"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0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37"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1280"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921"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注：表中详细配置栏里议价供应商需提供产品每一可拆卸部件的名称、规格型号及性能，此表可按原有格式进行复制。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bookmarkStart w:id="106" w:name="_Toc364256042"/>
      <w:r w:rsidRPr="00801EB9">
        <w:rPr>
          <w:rFonts w:asciiTheme="minorEastAsia" w:eastAsiaTheme="minorEastAsia" w:hAnsiTheme="minorEastAsia" w:hint="eastAsia"/>
        </w:rPr>
        <w:br w:type="page"/>
      </w:r>
    </w:p>
    <w:p w:rsidR="00B34325" w:rsidRPr="00801EB9" w:rsidRDefault="00B34325" w:rsidP="00B34325">
      <w:pPr>
        <w:spacing w:line="360" w:lineRule="auto"/>
        <w:rPr>
          <w:rFonts w:asciiTheme="minorEastAsia" w:eastAsiaTheme="minorEastAsia" w:hAnsiTheme="minorEastAsia"/>
          <w:b/>
        </w:rPr>
      </w:pPr>
      <w:bookmarkStart w:id="107" w:name="_Toc383601623"/>
      <w:r w:rsidRPr="00801EB9">
        <w:rPr>
          <w:rFonts w:asciiTheme="minorEastAsia" w:eastAsiaTheme="minorEastAsia" w:hAnsiTheme="minorEastAsia" w:hint="eastAsia"/>
          <w:b/>
        </w:rPr>
        <w:t>附件六</w:t>
      </w:r>
      <w:bookmarkEnd w:id="106"/>
      <w:bookmarkEnd w:id="107"/>
    </w:p>
    <w:p w:rsidR="00B34325" w:rsidRPr="00801EB9" w:rsidRDefault="00B34325" w:rsidP="00B34325">
      <w:pPr>
        <w:spacing w:line="360" w:lineRule="auto"/>
        <w:jc w:val="center"/>
        <w:rPr>
          <w:rFonts w:asciiTheme="minorEastAsia" w:eastAsiaTheme="minorEastAsia" w:hAnsiTheme="minorEastAsia"/>
          <w:b/>
        </w:rPr>
      </w:pPr>
      <w:bookmarkStart w:id="108" w:name="_Toc364256043"/>
      <w:bookmarkStart w:id="109" w:name="_Toc383601624"/>
      <w:r w:rsidRPr="00801EB9">
        <w:rPr>
          <w:rFonts w:asciiTheme="minorEastAsia" w:eastAsiaTheme="minorEastAsia" w:hAnsiTheme="minorEastAsia" w:hint="eastAsia"/>
          <w:b/>
        </w:rPr>
        <w:t>备品、备件、专用工具清单（如有）（标段）</w:t>
      </w:r>
      <w:bookmarkEnd w:id="108"/>
      <w:bookmarkEnd w:id="10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801EB9" w:rsidTr="006E5A16">
        <w:trPr>
          <w:trHeight w:val="638"/>
        </w:trPr>
        <w:tc>
          <w:tcPr>
            <w:tcW w:w="95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24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  称</w:t>
            </w:r>
          </w:p>
        </w:tc>
        <w:tc>
          <w:tcPr>
            <w:tcW w:w="140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规格型号</w:t>
            </w:r>
          </w:p>
        </w:tc>
        <w:tc>
          <w:tcPr>
            <w:tcW w:w="79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06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原产地/制造商</w:t>
            </w:r>
          </w:p>
        </w:tc>
        <w:tc>
          <w:tcPr>
            <w:tcW w:w="1639"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568"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631"/>
        </w:trPr>
        <w:tc>
          <w:tcPr>
            <w:tcW w:w="9668" w:type="dxa"/>
            <w:gridSpan w:val="7"/>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累计总价                                         人民币</w:t>
            </w: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  1.此表仅提供了表格形式，议价供应商可按此表格复制。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2.如果无此内容，报价时需说明。</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0" w:name="_Toc383601625"/>
      <w:r w:rsidRPr="00801EB9">
        <w:rPr>
          <w:rFonts w:asciiTheme="minorEastAsia" w:eastAsiaTheme="minorEastAsia" w:hAnsiTheme="minorEastAsia" w:hint="eastAsia"/>
          <w:b/>
        </w:rPr>
        <w:t>附件七</w:t>
      </w:r>
      <w:bookmarkEnd w:id="110"/>
    </w:p>
    <w:p w:rsidR="00B34325" w:rsidRPr="00801EB9" w:rsidRDefault="00B34325" w:rsidP="00B34325">
      <w:pPr>
        <w:spacing w:line="360" w:lineRule="auto"/>
        <w:jc w:val="center"/>
        <w:rPr>
          <w:rFonts w:asciiTheme="minorEastAsia" w:eastAsiaTheme="minorEastAsia" w:hAnsiTheme="minorEastAsia"/>
        </w:rPr>
      </w:pPr>
      <w:bookmarkStart w:id="111" w:name="_Toc364256044"/>
      <w:bookmarkStart w:id="112" w:name="_Toc383601626"/>
      <w:r w:rsidRPr="00801EB9">
        <w:rPr>
          <w:rFonts w:asciiTheme="minorEastAsia" w:eastAsiaTheme="minorEastAsia" w:hAnsiTheme="minorEastAsia" w:hint="eastAsia"/>
          <w:b/>
        </w:rPr>
        <w:t>质保期满后二年内主要零配件报价单</w:t>
      </w:r>
      <w:bookmarkStart w:id="113" w:name="_Toc364256045"/>
      <w:bookmarkEnd w:id="111"/>
      <w:bookmarkEnd w:id="112"/>
      <w:r w:rsidRPr="00801EB9">
        <w:rPr>
          <w:rFonts w:asciiTheme="minorEastAsia" w:eastAsiaTheme="minorEastAsia" w:hAnsiTheme="minorEastAsia" w:hint="eastAsia"/>
        </w:rPr>
        <w:t>（标段   ）</w:t>
      </w:r>
      <w:bookmarkEnd w:id="113"/>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1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名称</w:t>
            </w:r>
          </w:p>
        </w:tc>
        <w:tc>
          <w:tcPr>
            <w:tcW w:w="12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78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位</w:t>
            </w:r>
          </w:p>
        </w:tc>
        <w:tc>
          <w:tcPr>
            <w:tcW w:w="199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价</w:t>
            </w:r>
          </w:p>
        </w:tc>
        <w:tc>
          <w:tcPr>
            <w:tcW w:w="144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备  注</w:t>
            </w: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注：以上配件报价不计入报价总价。</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ind w:firstLineChars="2400" w:firstLine="5040"/>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DE02F8" w:rsidRPr="00801EB9" w:rsidRDefault="00DE02F8"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4" w:name="_Toc364256046"/>
      <w:bookmarkStart w:id="115" w:name="_Toc383601627"/>
      <w:r w:rsidRPr="00801EB9">
        <w:rPr>
          <w:rFonts w:asciiTheme="minorEastAsia" w:eastAsiaTheme="minorEastAsia" w:hAnsiTheme="minorEastAsia" w:hint="eastAsia"/>
          <w:b/>
        </w:rPr>
        <w:t>附件八</w:t>
      </w:r>
      <w:bookmarkEnd w:id="114"/>
      <w:bookmarkEnd w:id="115"/>
    </w:p>
    <w:p w:rsidR="00B34325" w:rsidRPr="00801EB9" w:rsidRDefault="00B34325" w:rsidP="00B34325">
      <w:pPr>
        <w:spacing w:line="360" w:lineRule="auto"/>
        <w:jc w:val="center"/>
        <w:rPr>
          <w:rFonts w:asciiTheme="minorEastAsia" w:eastAsiaTheme="minorEastAsia" w:hAnsiTheme="minorEastAsia"/>
          <w:b/>
        </w:rPr>
      </w:pPr>
      <w:bookmarkStart w:id="116" w:name="_Toc364256047"/>
      <w:bookmarkStart w:id="117" w:name="_Toc383601628"/>
      <w:r w:rsidRPr="00801EB9">
        <w:rPr>
          <w:rFonts w:asciiTheme="minorEastAsia" w:eastAsiaTheme="minorEastAsia" w:hAnsiTheme="minorEastAsia" w:hint="eastAsia"/>
          <w:b/>
        </w:rPr>
        <w:t>资格证明文件</w:t>
      </w:r>
      <w:bookmarkEnd w:id="116"/>
      <w:bookmarkEnd w:id="117"/>
    </w:p>
    <w:p w:rsidR="00440AED" w:rsidRPr="00A74F36" w:rsidRDefault="00440AED" w:rsidP="00440AED">
      <w:pPr>
        <w:jc w:val="center"/>
        <w:rPr>
          <w:rFonts w:ascii="宋体" w:hAnsi="宋体"/>
          <w:b/>
          <w:sz w:val="30"/>
          <w:szCs w:val="30"/>
        </w:rPr>
      </w:pPr>
      <w:bookmarkStart w:id="118" w:name="_Toc364256048"/>
      <w:bookmarkStart w:id="119" w:name="_Toc383601629"/>
      <w:r>
        <w:rPr>
          <w:rFonts w:ascii="宋体" w:hAnsi="宋体" w:hint="eastAsia"/>
          <w:b/>
          <w:sz w:val="30"/>
          <w:szCs w:val="30"/>
        </w:rPr>
        <w:t>（1-1）</w:t>
      </w:r>
      <w:r w:rsidRPr="00A74F36">
        <w:rPr>
          <w:rFonts w:ascii="宋体" w:hAnsi="宋体" w:hint="eastAsia"/>
          <w:b/>
          <w:sz w:val="30"/>
          <w:szCs w:val="30"/>
        </w:rPr>
        <w:t>法定代表人证明书</w:t>
      </w:r>
    </w:p>
    <w:p w:rsidR="00440AED" w:rsidRPr="00A74F36" w:rsidRDefault="00440AED" w:rsidP="00440AED">
      <w:pPr>
        <w:spacing w:line="480" w:lineRule="auto"/>
        <w:rPr>
          <w:rFonts w:ascii="宋体" w:hAnsi="宋体"/>
          <w:sz w:val="24"/>
        </w:rPr>
      </w:pPr>
      <w:r w:rsidRPr="00A74F36">
        <w:rPr>
          <w:rFonts w:ascii="宋体" w:hAnsi="宋体" w:hint="eastAsia"/>
          <w:sz w:val="24"/>
        </w:rPr>
        <w:t>温州医科大学：</w:t>
      </w:r>
    </w:p>
    <w:p w:rsidR="00440AED" w:rsidRPr="00A74F36" w:rsidRDefault="00440AED" w:rsidP="00440AED">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40AED" w:rsidRPr="00A74F36" w:rsidRDefault="00440AED" w:rsidP="00440AED">
      <w:pPr>
        <w:spacing w:line="480" w:lineRule="auto"/>
        <w:rPr>
          <w:rFonts w:ascii="宋体" w:hAnsi="宋体"/>
          <w:sz w:val="24"/>
        </w:rPr>
      </w:pPr>
      <w:r w:rsidRPr="00A74F36">
        <w:rPr>
          <w:rFonts w:ascii="宋体" w:hAnsi="宋体" w:hint="eastAsia"/>
          <w:sz w:val="24"/>
        </w:rPr>
        <w:t>（职务名称）职务，是我单位的法定代表人。</w:t>
      </w:r>
    </w:p>
    <w:p w:rsidR="00440AED" w:rsidRPr="00A74F36" w:rsidRDefault="00440AED" w:rsidP="00440AED">
      <w:pPr>
        <w:spacing w:line="480" w:lineRule="auto"/>
        <w:ind w:firstLineChars="400" w:firstLine="960"/>
        <w:rPr>
          <w:rFonts w:ascii="宋体" w:hAnsi="宋体"/>
          <w:sz w:val="24"/>
        </w:rPr>
      </w:pPr>
      <w:r w:rsidRPr="00A74F36">
        <w:rPr>
          <w:rFonts w:ascii="宋体" w:hAnsi="宋体" w:hint="eastAsia"/>
          <w:sz w:val="24"/>
        </w:rPr>
        <w:t>特此证明。</w:t>
      </w:r>
    </w:p>
    <w:p w:rsidR="00440AED" w:rsidRPr="00A74F36" w:rsidRDefault="00440AED" w:rsidP="00440AED">
      <w:pPr>
        <w:spacing w:line="360" w:lineRule="auto"/>
        <w:jc w:val="left"/>
        <w:rPr>
          <w:rFonts w:ascii="宋体" w:hAnsi="宋体"/>
          <w:b/>
          <w:bCs/>
          <w:color w:val="000000"/>
          <w:sz w:val="24"/>
        </w:rPr>
      </w:pP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440AED" w:rsidRPr="00A74F36" w:rsidRDefault="0069027E" w:rsidP="00440AED">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0288">
            <v:textbox style="mso-next-textbox:#_x0000_s1027">
              <w:txbxContent>
                <w:p w:rsidR="00440AED" w:rsidRDefault="00440AED" w:rsidP="00440AED">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69027E">
      <w:pPr>
        <w:snapToGrid w:val="0"/>
        <w:spacing w:beforeLines="50" w:after="50" w:line="460" w:lineRule="exact"/>
        <w:rPr>
          <w:rFonts w:asciiTheme="minorEastAsia" w:eastAsiaTheme="minorEastAsia" w:hAnsiTheme="minorEastAsia"/>
          <w:sz w:val="30"/>
          <w:szCs w:val="30"/>
        </w:rPr>
      </w:pPr>
    </w:p>
    <w:p w:rsidR="00440AED" w:rsidRDefault="00440AED" w:rsidP="00440AED">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440AED" w:rsidRPr="00804F2A" w:rsidRDefault="00440AED" w:rsidP="0069027E">
      <w:pPr>
        <w:snapToGrid w:val="0"/>
        <w:spacing w:beforeLines="50" w:after="50" w:line="460" w:lineRule="exact"/>
        <w:rPr>
          <w:rFonts w:asciiTheme="minorEastAsia" w:eastAsiaTheme="minorEastAsia" w:hAnsiTheme="minorEastAsia"/>
          <w:sz w:val="30"/>
          <w:szCs w:val="30"/>
        </w:rPr>
      </w:pPr>
    </w:p>
    <w:p w:rsidR="00440AED" w:rsidRDefault="00440AED" w:rsidP="0069027E">
      <w:pPr>
        <w:snapToGrid w:val="0"/>
        <w:spacing w:beforeLines="50" w:after="50" w:line="460" w:lineRule="exact"/>
        <w:rPr>
          <w:rFonts w:asciiTheme="minorEastAsia" w:eastAsiaTheme="minorEastAsia" w:hAnsiTheme="minorEastAsia"/>
          <w:sz w:val="30"/>
          <w:szCs w:val="30"/>
        </w:rPr>
      </w:pPr>
    </w:p>
    <w:p w:rsidR="00440AED" w:rsidRDefault="00440AED" w:rsidP="0069027E">
      <w:pPr>
        <w:snapToGrid w:val="0"/>
        <w:spacing w:beforeLines="50" w:after="50" w:line="460" w:lineRule="exact"/>
        <w:rPr>
          <w:rFonts w:asciiTheme="minorEastAsia" w:eastAsiaTheme="minorEastAsia" w:hAnsiTheme="minorEastAsia"/>
          <w:sz w:val="30"/>
          <w:szCs w:val="30"/>
        </w:rPr>
      </w:pPr>
    </w:p>
    <w:p w:rsidR="00440AED" w:rsidRDefault="00440AED" w:rsidP="0069027E">
      <w:pPr>
        <w:snapToGrid w:val="0"/>
        <w:spacing w:beforeLines="50" w:after="50" w:line="460" w:lineRule="exact"/>
        <w:rPr>
          <w:rFonts w:asciiTheme="minorEastAsia" w:eastAsiaTheme="minorEastAsia" w:hAnsiTheme="minorEastAsia"/>
          <w:sz w:val="30"/>
          <w:szCs w:val="30"/>
        </w:rPr>
      </w:pPr>
    </w:p>
    <w:p w:rsidR="00440AED" w:rsidRDefault="00440AED" w:rsidP="00B34325">
      <w:pPr>
        <w:spacing w:line="360" w:lineRule="auto"/>
        <w:jc w:val="center"/>
        <w:rPr>
          <w:rFonts w:asciiTheme="minorEastAsia" w:eastAsiaTheme="minorEastAsia" w:hAnsiTheme="minorEastAsia"/>
        </w:rPr>
      </w:pPr>
    </w:p>
    <w:p w:rsidR="00B34325" w:rsidRPr="00440AED" w:rsidRDefault="00B34325" w:rsidP="00440AED">
      <w:pPr>
        <w:jc w:val="center"/>
        <w:rPr>
          <w:rFonts w:ascii="宋体" w:hAnsi="宋体"/>
          <w:b/>
          <w:sz w:val="30"/>
          <w:szCs w:val="30"/>
        </w:rPr>
      </w:pPr>
      <w:r w:rsidRPr="00440AED">
        <w:rPr>
          <w:rFonts w:ascii="宋体" w:hAnsi="宋体" w:hint="eastAsia"/>
          <w:b/>
          <w:sz w:val="30"/>
          <w:szCs w:val="30"/>
        </w:rPr>
        <w:t>（1</w:t>
      </w:r>
      <w:r w:rsidR="00440AED" w:rsidRPr="00440AED">
        <w:rPr>
          <w:rFonts w:ascii="宋体" w:hAnsi="宋体" w:hint="eastAsia"/>
          <w:b/>
          <w:sz w:val="30"/>
          <w:szCs w:val="30"/>
        </w:rPr>
        <w:t>-2</w:t>
      </w:r>
      <w:r w:rsidRPr="00440AED">
        <w:rPr>
          <w:rFonts w:ascii="宋体" w:hAnsi="宋体" w:hint="eastAsia"/>
          <w:b/>
          <w:sz w:val="30"/>
          <w:szCs w:val="30"/>
        </w:rPr>
        <w:t>）法定代表人授权书</w:t>
      </w:r>
      <w:bookmarkEnd w:id="118"/>
      <w:bookmarkEnd w:id="119"/>
    </w:p>
    <w:p w:rsidR="00B34325" w:rsidRPr="00801EB9" w:rsidRDefault="00DE02F8" w:rsidP="00B34325">
      <w:pPr>
        <w:spacing w:line="360" w:lineRule="auto"/>
        <w:rPr>
          <w:rFonts w:asciiTheme="minorEastAsia" w:eastAsiaTheme="minorEastAsia" w:hAnsiTheme="minorEastAsia"/>
        </w:rPr>
      </w:pPr>
      <w:r>
        <w:rPr>
          <w:rFonts w:asciiTheme="minorEastAsia" w:eastAsiaTheme="minorEastAsia" w:hAnsiTheme="minorEastAsia" w:hint="eastAsia"/>
        </w:rPr>
        <w:t>致</w:t>
      </w:r>
      <w:r w:rsidR="00B34325" w:rsidRPr="00801EB9">
        <w:rPr>
          <w:rFonts w:asciiTheme="minorEastAsia" w:eastAsiaTheme="minorEastAsia" w:hAnsiTheme="minorEastAsia" w:hint="eastAsia"/>
        </w:rPr>
        <w:t>温州医科大学：</w:t>
      </w:r>
    </w:p>
    <w:p w:rsidR="00DE02F8" w:rsidRPr="00DE02F8" w:rsidRDefault="00DE02F8" w:rsidP="0069027E">
      <w:pPr>
        <w:snapToGrid w:val="0"/>
        <w:spacing w:beforeLines="50" w:after="50" w:line="288" w:lineRule="auto"/>
        <w:ind w:firstLineChars="300" w:firstLine="594"/>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我______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_（姓名）系______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Cs w:val="21"/>
        </w:rPr>
        <w:t xml:space="preserve">名称）的法定代表人，现授权委托本单位在职职工 </w:t>
      </w:r>
      <w:r w:rsidRPr="00DE02F8">
        <w:rPr>
          <w:rFonts w:asciiTheme="minorEastAsia" w:eastAsiaTheme="minorEastAsia" w:hAnsiTheme="minorEastAsia" w:hint="eastAsia"/>
          <w:spacing w:val="-6"/>
          <w:szCs w:val="21"/>
          <w:u w:val="single"/>
        </w:rPr>
        <w:t xml:space="preserve">              </w:t>
      </w:r>
      <w:r w:rsidRPr="00DE02F8">
        <w:rPr>
          <w:rFonts w:asciiTheme="minorEastAsia" w:eastAsiaTheme="minorEastAsia" w:hAnsiTheme="minorEastAsia" w:hint="eastAsia"/>
          <w:spacing w:val="-6"/>
          <w:szCs w:val="21"/>
        </w:rPr>
        <w:t>（姓名）以我方的名义参加</w:t>
      </w:r>
      <w:r w:rsidRPr="00DE02F8">
        <w:rPr>
          <w:rFonts w:asciiTheme="minorEastAsia" w:eastAsiaTheme="minorEastAsia" w:hAnsiTheme="minorEastAsia" w:hint="eastAsia"/>
          <w:bCs/>
          <w:spacing w:val="-6"/>
          <w:szCs w:val="21"/>
          <w:u w:val="single"/>
        </w:rPr>
        <w:t xml:space="preserve">                  </w:t>
      </w:r>
      <w:r w:rsidRPr="00DE02F8">
        <w:rPr>
          <w:rFonts w:asciiTheme="minorEastAsia" w:eastAsiaTheme="minorEastAsia" w:hAnsiTheme="minorEastAsia" w:hint="eastAsia"/>
          <w:bCs/>
          <w:spacing w:val="-6"/>
          <w:szCs w:val="21"/>
        </w:rPr>
        <w:t>项目</w:t>
      </w:r>
      <w:r w:rsidRPr="00DE02F8">
        <w:rPr>
          <w:rFonts w:asciiTheme="minorEastAsia" w:eastAsiaTheme="minorEastAsia" w:hAnsiTheme="minorEastAsia" w:hint="eastAsia"/>
          <w:spacing w:val="-6"/>
          <w:szCs w:val="21"/>
        </w:rPr>
        <w:t>的谈判活动，并代表我方全权办理针对上述项目的谈判、开标、评审、签约等具体事务和签署相关文件。</w:t>
      </w:r>
    </w:p>
    <w:p w:rsidR="00DE02F8" w:rsidRPr="00DE02F8" w:rsidRDefault="00DE02F8" w:rsidP="0069027E">
      <w:pPr>
        <w:snapToGrid w:val="0"/>
        <w:spacing w:beforeLines="50" w:after="50" w:line="288"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 xml:space="preserve">    我方对被授权人的签名负全部责任。</w:t>
      </w:r>
    </w:p>
    <w:p w:rsidR="00DE02F8" w:rsidRPr="00DE02F8" w:rsidRDefault="00DE02F8" w:rsidP="0069027E">
      <w:pPr>
        <w:snapToGrid w:val="0"/>
        <w:spacing w:beforeLines="50" w:after="50" w:line="288" w:lineRule="auto"/>
        <w:ind w:firstLine="480"/>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在撤销授权的书面通知以前，本授权书一直有效。被授权人在授权书有效期内签署的所有文件不因授权的撤销而失效。</w:t>
      </w:r>
    </w:p>
    <w:p w:rsidR="00B34325" w:rsidRDefault="00DE02F8" w:rsidP="00DE02F8">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被授权人无转委托权，特此委托。</w:t>
      </w:r>
    </w:p>
    <w:p w:rsidR="00DE02F8" w:rsidRPr="00DE02F8" w:rsidRDefault="00DE02F8" w:rsidP="00DE02F8">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69027E"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Pr="00DE02F8" w:rsidRDefault="00B34325" w:rsidP="00B34325">
                  <w:pPr>
                    <w:rPr>
                      <w:rFonts w:asciiTheme="minorEastAsia" w:eastAsiaTheme="minorEastAsia" w:hAnsiTheme="minorEastAsia"/>
                    </w:rPr>
                  </w:pPr>
                  <w:r>
                    <w:rPr>
                      <w:rFonts w:ascii="新宋体" w:eastAsia="新宋体" w:hAnsi="新宋体" w:hint="eastAsia"/>
                      <w:sz w:val="22"/>
                      <w:szCs w:val="22"/>
                    </w:rPr>
                    <w:t xml:space="preserve"> </w:t>
                  </w:r>
                  <w:r w:rsidRPr="00DE02F8">
                    <w:rPr>
                      <w:rFonts w:asciiTheme="minorEastAsia" w:eastAsiaTheme="minorEastAsia" w:hAnsiTheme="minorEastAsia" w:hint="eastAsia"/>
                      <w:sz w:val="22"/>
                      <w:szCs w:val="22"/>
                    </w:rPr>
                    <w:t xml:space="preserve"> </w:t>
                  </w:r>
                  <w:r w:rsidR="00DE02F8" w:rsidRPr="00DE02F8">
                    <w:rPr>
                      <w:rFonts w:asciiTheme="minorEastAsia" w:eastAsiaTheme="minorEastAsia" w:hAnsiTheme="minorEastAsia" w:hint="eastAsia"/>
                    </w:rPr>
                    <w:t>授权代表</w:t>
                  </w:r>
                  <w:r w:rsidRPr="00DE02F8">
                    <w:rPr>
                      <w:rFonts w:asciiTheme="minorEastAsia" w:eastAsiaTheme="minorEastAsia" w:hAnsiTheme="minorEastAsia" w:hint="eastAsia"/>
                      <w:sz w:val="22"/>
                      <w:szCs w:val="22"/>
                    </w:rPr>
                    <w:t>身份证</w:t>
                  </w:r>
                  <w:r w:rsidR="00DE02F8" w:rsidRPr="00DE02F8">
                    <w:rPr>
                      <w:rFonts w:asciiTheme="minorEastAsia" w:eastAsiaTheme="minorEastAsia" w:hAnsiTheme="minorEastAsia" w:hint="eastAsia"/>
                      <w:sz w:val="22"/>
                      <w:szCs w:val="22"/>
                    </w:rPr>
                    <w:t>复印件粘贴处</w:t>
                  </w:r>
                  <w:r w:rsidRPr="00DE02F8">
                    <w:rPr>
                      <w:rFonts w:asciiTheme="minorEastAsia" w:eastAsiaTheme="minorEastAsia" w:hAnsiTheme="minorEastAsia"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B476AF" w:rsidRDefault="00440AED" w:rsidP="00B34325">
      <w:pPr>
        <w:spacing w:line="360" w:lineRule="auto"/>
        <w:rPr>
          <w:rFonts w:asciiTheme="minorEastAsia" w:eastAsiaTheme="minorEastAsia" w:hAnsiTheme="minorEastAsia"/>
        </w:rPr>
      </w:pPr>
      <w:r>
        <w:rPr>
          <w:rFonts w:asciiTheme="minorEastAsia" w:eastAsiaTheme="minorEastAsia" w:hAnsiTheme="minorEastAsia" w:hint="eastAsia"/>
          <w:b/>
          <w:sz w:val="30"/>
          <w:szCs w:val="30"/>
        </w:rPr>
        <w:t xml:space="preserve"> </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120" w:name="_Toc364256051"/>
      <w:bookmarkStart w:id="121"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）制造商出具的授权函</w:t>
      </w:r>
      <w:bookmarkEnd w:id="120"/>
      <w:bookmarkEnd w:id="121"/>
    </w:p>
    <w:p w:rsidR="00387504" w:rsidRPr="00801EB9" w:rsidRDefault="00387504" w:rsidP="0069027E">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日签署本文件，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69027E">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（投标供应商全称）参加贵中心组织的</w:t>
      </w:r>
      <w:r w:rsidR="00751743"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（项目名称、编号、标段）的采购活动。</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本公司如若中标，在此郑重承诺：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1、我司提供的产品名称为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2、在中标公告发布之日起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年免费售后服务承诺函，逾期不提供，我司自动放弃中标的权利并承担相应责任。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附注：▲如投标供应商在投标时提供“（附件6-1）原厂商授权函或售后服务承诺函”，则无需提供本承诺书；如投标时未及时提供“（附件6-1）原厂商授权函或售后服务承诺函”，则必须提供本承诺书。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22" w:name="_Toc364256053"/>
      <w:bookmarkStart w:id="123" w:name="_Toc383601631"/>
      <w:r w:rsidRPr="00801EB9">
        <w:rPr>
          <w:rFonts w:asciiTheme="minorEastAsia" w:eastAsiaTheme="minorEastAsia" w:hAnsiTheme="minorEastAsia" w:hint="eastAsia"/>
          <w:b/>
        </w:rPr>
        <w:t>（3）企业法人有效营业执照、税务登记证、医疗器械经营企业许可证等相关证件（复印件盖公章）</w:t>
      </w:r>
      <w:bookmarkEnd w:id="122"/>
      <w:bookmarkEnd w:id="123"/>
    </w:p>
    <w:p w:rsidR="00B34325" w:rsidRPr="00801EB9" w:rsidRDefault="00B34325" w:rsidP="00B34325">
      <w:pPr>
        <w:spacing w:line="360" w:lineRule="auto"/>
        <w:rPr>
          <w:rFonts w:asciiTheme="minorEastAsia" w:eastAsiaTheme="minorEastAsia" w:hAnsiTheme="minorEastAsia"/>
          <w:b/>
        </w:rPr>
      </w:pPr>
      <w:bookmarkStart w:id="124" w:name="_Toc364256054"/>
      <w:bookmarkStart w:id="125" w:name="_Toc383601632"/>
      <w:r w:rsidRPr="00801EB9">
        <w:rPr>
          <w:rFonts w:asciiTheme="minorEastAsia" w:eastAsiaTheme="minorEastAsia" w:hAnsiTheme="minorEastAsia" w:hint="eastAsia"/>
          <w:b/>
        </w:rPr>
        <w:t>（4）产品通过国家权威部门的各种检验检测报告、证书等（复印件盖公章）</w:t>
      </w:r>
      <w:bookmarkEnd w:id="124"/>
      <w:bookmarkEnd w:id="125"/>
    </w:p>
    <w:p w:rsidR="00B34325" w:rsidRPr="00801EB9" w:rsidRDefault="00B34325" w:rsidP="00B34325">
      <w:pPr>
        <w:spacing w:line="360" w:lineRule="auto"/>
        <w:rPr>
          <w:rFonts w:asciiTheme="minorEastAsia" w:eastAsiaTheme="minorEastAsia" w:hAnsiTheme="minorEastAsia"/>
          <w:b/>
        </w:rPr>
      </w:pPr>
      <w:bookmarkStart w:id="126" w:name="_Toc364256055"/>
      <w:bookmarkStart w:id="127" w:name="_Toc383601633"/>
      <w:r w:rsidRPr="00801EB9">
        <w:rPr>
          <w:rFonts w:asciiTheme="minorEastAsia" w:eastAsiaTheme="minorEastAsia" w:hAnsiTheme="minorEastAsia" w:hint="eastAsia"/>
          <w:b/>
        </w:rPr>
        <w:t>（5）绿色环保、节能、自主创新产品等认定证书（复印件盖公章）</w:t>
      </w:r>
      <w:bookmarkStart w:id="128" w:name="_Toc383601634"/>
      <w:bookmarkEnd w:id="126"/>
      <w:bookmarkEnd w:id="127"/>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（6</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128"/>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129" w:name="_Toc364256056"/>
      <w:bookmarkStart w:id="130"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日期为准）。如本承诺失实，自愿承担被取消中标（成交）资格、没收谈判保证金等有关责任。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附件九</w:t>
      </w:r>
      <w:bookmarkEnd w:id="129"/>
      <w:bookmarkEnd w:id="130"/>
    </w:p>
    <w:p w:rsidR="00B34325" w:rsidRPr="00801EB9" w:rsidRDefault="009238D0" w:rsidP="00B34325">
      <w:pPr>
        <w:spacing w:line="360" w:lineRule="auto"/>
        <w:jc w:val="center"/>
        <w:rPr>
          <w:rFonts w:asciiTheme="minorEastAsia" w:eastAsiaTheme="minorEastAsia" w:hAnsiTheme="minorEastAsia"/>
        </w:rPr>
      </w:pPr>
      <w:bookmarkStart w:id="131" w:name="_Toc364256057"/>
      <w:bookmarkStart w:id="132" w:name="_Toc383601636"/>
      <w:r w:rsidRPr="00801EB9">
        <w:rPr>
          <w:rFonts w:asciiTheme="minorEastAsia" w:eastAsiaTheme="minorEastAsia" w:hAnsiTheme="minorEastAsia" w:hint="eastAsia"/>
          <w:b/>
        </w:rPr>
        <w:t>201</w:t>
      </w:r>
      <w:r w:rsidR="00387504" w:rsidRPr="00801EB9">
        <w:rPr>
          <w:rFonts w:asciiTheme="minorEastAsia" w:eastAsiaTheme="minorEastAsia" w:hAnsiTheme="minorEastAsia" w:hint="eastAsia"/>
          <w:b/>
        </w:rPr>
        <w:t>2</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131"/>
      <w:bookmarkEnd w:id="13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232475">
        <w:rPr>
          <w:rFonts w:asciiTheme="minorEastAsia" w:eastAsiaTheme="minorEastAsia" w:hAnsiTheme="minorEastAsia" w:hint="eastAsia"/>
        </w:rPr>
        <w:t>体式显微镜等</w:t>
      </w:r>
      <w:r w:rsidR="00232475">
        <w:rPr>
          <w:rFonts w:asciiTheme="minorEastAsia" w:eastAsiaTheme="minorEastAsia" w:hAnsiTheme="minorEastAsia"/>
        </w:rPr>
        <w:t>24项设备</w:t>
      </w:r>
      <w:r w:rsidRPr="00801EB9">
        <w:rPr>
          <w:rFonts w:asciiTheme="minorEastAsia" w:eastAsiaTheme="minorEastAsia" w:hAnsiTheme="minorEastAsia" w:hint="eastAsia"/>
        </w:rPr>
        <w:t xml:space="preserve">                    采购编号：</w:t>
      </w:r>
      <w:r w:rsidR="00232475">
        <w:rPr>
          <w:rFonts w:asciiTheme="minorEastAsia" w:eastAsiaTheme="minorEastAsia" w:hAnsiTheme="minorEastAsia"/>
        </w:rPr>
        <w:t>WMU-2015112</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133"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34" w:name="_Toc383601637"/>
      <w:r w:rsidRPr="00801EB9">
        <w:rPr>
          <w:rFonts w:asciiTheme="minorEastAsia" w:eastAsiaTheme="minorEastAsia" w:hAnsiTheme="minorEastAsia" w:hint="eastAsia"/>
          <w:b/>
        </w:rPr>
        <w:t>附件十</w:t>
      </w:r>
      <w:bookmarkEnd w:id="133"/>
      <w:bookmarkEnd w:id="134"/>
    </w:p>
    <w:p w:rsidR="00B34325" w:rsidRPr="00801EB9" w:rsidRDefault="00B34325" w:rsidP="00B34325">
      <w:pPr>
        <w:spacing w:line="360" w:lineRule="auto"/>
        <w:rPr>
          <w:rFonts w:asciiTheme="minorEastAsia" w:eastAsiaTheme="minorEastAsia" w:hAnsiTheme="minorEastAsia"/>
        </w:rPr>
      </w:pPr>
      <w:bookmarkStart w:id="135" w:name="_Toc364256059"/>
      <w:r w:rsidRPr="00801EB9">
        <w:rPr>
          <w:rFonts w:asciiTheme="minorEastAsia" w:eastAsiaTheme="minorEastAsia" w:hAnsiTheme="minorEastAsia" w:hint="eastAsia"/>
        </w:rPr>
        <w:t>一、投标人情况介绍（主要产品、技术力量、生产规模、经营业绩等）；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二、供应商提供的详细实施方案、设备选型和功能介绍及具体执行人员情况介绍</w:t>
      </w:r>
      <w:bookmarkEnd w:id="135"/>
    </w:p>
    <w:p w:rsidR="00B34325" w:rsidRPr="00801EB9" w:rsidRDefault="00B34325" w:rsidP="00B34325">
      <w:pPr>
        <w:spacing w:line="360" w:lineRule="auto"/>
        <w:rPr>
          <w:rFonts w:asciiTheme="minorEastAsia" w:eastAsiaTheme="minorEastAsia" w:hAnsiTheme="minorEastAsia"/>
        </w:rPr>
      </w:pPr>
      <w:bookmarkStart w:id="136" w:name="_Toc364256060"/>
      <w:r w:rsidRPr="00801EB9">
        <w:rPr>
          <w:rFonts w:asciiTheme="minorEastAsia" w:eastAsiaTheme="minorEastAsia" w:hAnsiTheme="minorEastAsia" w:hint="eastAsia"/>
        </w:rPr>
        <w:t>三、 为用户提供人员培训计划（时间、地点、内容和师资情况等）</w:t>
      </w:r>
      <w:bookmarkEnd w:id="136"/>
    </w:p>
    <w:p w:rsidR="00B34325" w:rsidRPr="00801EB9" w:rsidRDefault="00B34325" w:rsidP="00B34325">
      <w:pPr>
        <w:spacing w:line="360" w:lineRule="auto"/>
        <w:rPr>
          <w:rFonts w:asciiTheme="minorEastAsia" w:eastAsiaTheme="minorEastAsia" w:hAnsiTheme="minorEastAsia"/>
        </w:rPr>
      </w:pPr>
      <w:bookmarkStart w:id="137" w:name="_Toc364256061"/>
      <w:r w:rsidRPr="00801EB9">
        <w:rPr>
          <w:rFonts w:asciiTheme="minorEastAsia" w:eastAsiaTheme="minorEastAsia" w:hAnsiTheme="minorEastAsia" w:hint="eastAsia"/>
        </w:rPr>
        <w:t>四、 售后服务网点介绍（人员配备、故障修复时间、方式及保障措施）</w:t>
      </w:r>
      <w:bookmarkEnd w:id="137"/>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138"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139" w:name="_Toc383601638"/>
      <w:r w:rsidRPr="00801EB9">
        <w:rPr>
          <w:rFonts w:asciiTheme="minorEastAsia" w:eastAsiaTheme="minorEastAsia" w:hAnsiTheme="minorEastAsia" w:hint="eastAsia"/>
          <w:b/>
          <w:sz w:val="32"/>
          <w:szCs w:val="32"/>
        </w:rPr>
        <w:t>第六章   议价内容及要求</w:t>
      </w:r>
      <w:bookmarkEnd w:id="138"/>
      <w:bookmarkEnd w:id="139"/>
    </w:p>
    <w:p w:rsidR="00D600D2" w:rsidRPr="00801EB9" w:rsidRDefault="00D600D2" w:rsidP="00D600D2">
      <w:pPr>
        <w:spacing w:line="360" w:lineRule="auto"/>
        <w:jc w:val="center"/>
        <w:rPr>
          <w:rFonts w:asciiTheme="minorEastAsia" w:eastAsiaTheme="minorEastAsia" w:hAnsiTheme="minorEastAsia"/>
          <w:b/>
          <w:bCs/>
          <w:sz w:val="36"/>
          <w:szCs w:val="36"/>
        </w:rPr>
      </w:pPr>
      <w:bookmarkStart w:id="140" w:name="_Toc383601639"/>
      <w:r w:rsidRPr="00801EB9">
        <w:rPr>
          <w:rFonts w:asciiTheme="minorEastAsia" w:eastAsiaTheme="minorEastAsia" w:hAnsiTheme="minorEastAsia" w:hint="eastAsia"/>
        </w:rPr>
        <w:t>一.总则</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本技术规格书只是设备及安装的一些原则性规定，并不是详尽的要求，供应商有责任对该工程设计符合技术规格书要求负责。</w:t>
      </w:r>
    </w:p>
    <w:p w:rsidR="009F753E" w:rsidRDefault="00D600D2" w:rsidP="009F753E">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采购的设备所涉及的产品标准、规范，验收标准、规范，应符合国家有关条例及规范，如有新的标准应采纳新标准，如是国外相应标准应征得采购人认可。</w:t>
      </w:r>
    </w:p>
    <w:p w:rsidR="00D600D2" w:rsidRPr="009F753E" w:rsidRDefault="00D600D2" w:rsidP="009F753E">
      <w:pPr>
        <w:numPr>
          <w:ilvl w:val="0"/>
          <w:numId w:val="23"/>
        </w:numPr>
        <w:spacing w:line="360" w:lineRule="auto"/>
        <w:rPr>
          <w:rFonts w:asciiTheme="minorEastAsia" w:eastAsiaTheme="minorEastAsia" w:hAnsiTheme="minorEastAsia"/>
          <w:szCs w:val="21"/>
        </w:rPr>
      </w:pPr>
      <w:r w:rsidRPr="009F753E">
        <w:rPr>
          <w:rFonts w:asciiTheme="minorEastAsia" w:eastAsiaTheme="minorEastAsia" w:hAnsiTheme="minorEastAsia" w:hint="eastAsia"/>
          <w:szCs w:val="21"/>
        </w:rPr>
        <w:t>供应商应根据</w:t>
      </w:r>
      <w:r w:rsidR="009F753E">
        <w:rPr>
          <w:rFonts w:asciiTheme="minorEastAsia" w:eastAsiaTheme="minorEastAsia" w:hAnsiTheme="minorEastAsia" w:hint="eastAsia"/>
          <w:szCs w:val="21"/>
        </w:rPr>
        <w:t>议</w:t>
      </w:r>
      <w:r w:rsidRPr="009F753E">
        <w:rPr>
          <w:rFonts w:asciiTheme="minorEastAsia" w:eastAsiaTheme="minorEastAsia" w:hAnsiTheme="minorEastAsia" w:hint="eastAsia"/>
          <w:szCs w:val="21"/>
        </w:rPr>
        <w:t>价文件所提出的技术规格、参数、数量和服务要求，综合考虑货物的适应性，选择具有最佳性能价格比的货物前来报价</w:t>
      </w:r>
      <w:r w:rsidR="009F753E">
        <w:rPr>
          <w:rFonts w:asciiTheme="minorEastAsia" w:eastAsiaTheme="minorEastAsia" w:hAnsiTheme="minorEastAsia" w:hint="eastAsia"/>
          <w:szCs w:val="21"/>
        </w:rPr>
        <w:t>。供应商</w:t>
      </w:r>
      <w:r w:rsidR="009F753E" w:rsidRPr="009F753E">
        <w:rPr>
          <w:rFonts w:asciiTheme="minorEastAsia" w:eastAsiaTheme="minorEastAsia" w:hAnsiTheme="minorEastAsia" w:hint="eastAsia"/>
          <w:szCs w:val="21"/>
        </w:rPr>
        <w:t>可在</w:t>
      </w:r>
      <w:r w:rsidR="00BF0B2D">
        <w:rPr>
          <w:rFonts w:asciiTheme="minorEastAsia" w:eastAsiaTheme="minorEastAsia" w:hAnsiTheme="minorEastAsia" w:hint="eastAsia"/>
          <w:szCs w:val="21"/>
        </w:rPr>
        <w:t>报</w:t>
      </w:r>
      <w:r w:rsidR="009F753E">
        <w:rPr>
          <w:rFonts w:asciiTheme="minorEastAsia" w:eastAsiaTheme="minorEastAsia" w:hAnsiTheme="minorEastAsia" w:hint="eastAsia"/>
          <w:szCs w:val="21"/>
        </w:rPr>
        <w:t>价</w:t>
      </w:r>
      <w:r w:rsidR="009F753E" w:rsidRPr="009F753E">
        <w:rPr>
          <w:rFonts w:asciiTheme="minorEastAsia" w:eastAsiaTheme="minorEastAsia" w:hAnsiTheme="minorEastAsia" w:hint="eastAsia"/>
          <w:szCs w:val="21"/>
        </w:rPr>
        <w:t>文件中对招标</w:t>
      </w:r>
      <w:r w:rsidR="009F753E">
        <w:rPr>
          <w:rFonts w:asciiTheme="minorEastAsia" w:eastAsiaTheme="minorEastAsia" w:hAnsiTheme="minorEastAsia" w:hint="eastAsia"/>
          <w:szCs w:val="21"/>
        </w:rPr>
        <w:t>项目的技术规格和要求选用替代标准，但这些替代标准必须相等于或优于议价</w:t>
      </w:r>
      <w:r w:rsidR="009F753E" w:rsidRPr="009F753E">
        <w:rPr>
          <w:rFonts w:asciiTheme="minorEastAsia" w:eastAsiaTheme="minorEastAsia" w:hAnsiTheme="minorEastAsia" w:hint="eastAsia"/>
          <w:szCs w:val="21"/>
        </w:rPr>
        <w:t>文件中提出的相应要求，并使采购人满意。同时在技术偏离表中作出详细说明。</w:t>
      </w:r>
    </w:p>
    <w:p w:rsidR="00D600D2" w:rsidRPr="00801EB9" w:rsidRDefault="00D600D2" w:rsidP="00D600D2">
      <w:pPr>
        <w:numPr>
          <w:ilvl w:val="0"/>
          <w:numId w:val="23"/>
        </w:num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bCs/>
          <w:szCs w:val="21"/>
          <w:u w:val="single"/>
        </w:rPr>
        <w:t>▲</w:t>
      </w:r>
      <w:r w:rsidRPr="00801EB9">
        <w:rPr>
          <w:rFonts w:asciiTheme="minorEastAsia" w:eastAsiaTheme="minorEastAsia" w:hAnsiTheme="minorEastAsia"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232475" w:rsidRDefault="00D600D2" w:rsidP="00232475">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二  采购内容及要</w:t>
      </w:r>
      <w:bookmarkStart w:id="141" w:name="PO_技术参数要求"/>
      <w:bookmarkEnd w:id="140"/>
      <w:r w:rsidR="00232475">
        <w:rPr>
          <w:rFonts w:asciiTheme="minorEastAsia" w:eastAsiaTheme="minorEastAsia" w:hAnsiTheme="minorEastAsia"/>
        </w:rPr>
        <w:t xml:space="preserve"> </w:t>
      </w:r>
      <w:bookmarkStart w:id="142" w:name="_Toc383601640"/>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613"/>
        <w:gridCol w:w="1478"/>
        <w:gridCol w:w="6230"/>
        <w:gridCol w:w="574"/>
        <w:gridCol w:w="960"/>
      </w:tblGrid>
      <w:tr w:rsidR="00232475" w:rsidRPr="00365F92" w:rsidTr="00365F92">
        <w:trPr>
          <w:trHeight w:val="437"/>
          <w:jc w:val="center"/>
        </w:trPr>
        <w:tc>
          <w:tcPr>
            <w:tcW w:w="311" w:type="pct"/>
            <w:shd w:val="clear" w:color="auto" w:fill="auto"/>
            <w:vAlign w:val="center"/>
          </w:tcPr>
          <w:p w:rsidR="00232475" w:rsidRPr="00365F92" w:rsidRDefault="00232475" w:rsidP="009C661C">
            <w:pPr>
              <w:widowControl/>
              <w:spacing w:before="67" w:after="67" w:line="280" w:lineRule="exact"/>
              <w:ind w:right="67"/>
              <w:jc w:val="center"/>
              <w:outlineLvl w:val="0"/>
              <w:rPr>
                <w:rFonts w:asciiTheme="minorEastAsia" w:eastAsiaTheme="minorEastAsia" w:hAnsiTheme="minorEastAsia" w:cs="宋体"/>
                <w:b/>
                <w:bCs/>
                <w:kern w:val="0"/>
                <w:sz w:val="24"/>
              </w:rPr>
            </w:pPr>
            <w:bookmarkStart w:id="143" w:name="PO_技术参数"/>
            <w:bookmarkEnd w:id="143"/>
            <w:r w:rsidRPr="00365F92">
              <w:rPr>
                <w:rFonts w:asciiTheme="minorEastAsia" w:eastAsiaTheme="minorEastAsia" w:hAnsiTheme="minorEastAsia" w:cs="宋体" w:hint="eastAsia"/>
                <w:b/>
                <w:bCs/>
                <w:kern w:val="0"/>
                <w:sz w:val="24"/>
              </w:rPr>
              <w:t>标段</w:t>
            </w:r>
          </w:p>
        </w:tc>
        <w:tc>
          <w:tcPr>
            <w:tcW w:w="750" w:type="pct"/>
            <w:shd w:val="clear" w:color="auto" w:fill="auto"/>
            <w:vAlign w:val="center"/>
          </w:tcPr>
          <w:p w:rsidR="00232475" w:rsidRPr="00365F92" w:rsidRDefault="00232475"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365F92">
              <w:rPr>
                <w:rFonts w:asciiTheme="minorEastAsia" w:eastAsiaTheme="minorEastAsia" w:hAnsiTheme="minorEastAsia" w:cs="宋体" w:hint="eastAsia"/>
                <w:b/>
                <w:bCs/>
                <w:kern w:val="0"/>
                <w:sz w:val="24"/>
              </w:rPr>
              <w:t>项目名称</w:t>
            </w:r>
          </w:p>
        </w:tc>
        <w:tc>
          <w:tcPr>
            <w:tcW w:w="3161" w:type="pct"/>
            <w:shd w:val="clear" w:color="auto" w:fill="auto"/>
            <w:vAlign w:val="center"/>
          </w:tcPr>
          <w:p w:rsidR="00232475" w:rsidRPr="00365F92" w:rsidRDefault="00232475"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365F92">
              <w:rPr>
                <w:rFonts w:asciiTheme="minorEastAsia" w:eastAsiaTheme="minorEastAsia" w:hAnsiTheme="minorEastAsia" w:cs="宋体" w:hint="eastAsia"/>
                <w:b/>
                <w:bCs/>
                <w:kern w:val="0"/>
                <w:sz w:val="24"/>
              </w:rPr>
              <w:t>技术参数</w:t>
            </w:r>
          </w:p>
        </w:tc>
        <w:tc>
          <w:tcPr>
            <w:tcW w:w="291" w:type="pct"/>
            <w:shd w:val="clear" w:color="auto" w:fill="auto"/>
            <w:vAlign w:val="center"/>
          </w:tcPr>
          <w:p w:rsidR="00232475" w:rsidRPr="00365F92" w:rsidRDefault="00232475"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365F92">
              <w:rPr>
                <w:rFonts w:asciiTheme="minorEastAsia" w:eastAsiaTheme="minorEastAsia" w:hAnsiTheme="minorEastAsia" w:cs="宋体" w:hint="eastAsia"/>
                <w:b/>
                <w:bCs/>
                <w:kern w:val="0"/>
                <w:sz w:val="24"/>
              </w:rPr>
              <w:t>数量</w:t>
            </w:r>
          </w:p>
        </w:tc>
        <w:tc>
          <w:tcPr>
            <w:tcW w:w="487" w:type="pct"/>
            <w:shd w:val="clear" w:color="auto" w:fill="auto"/>
            <w:vAlign w:val="center"/>
          </w:tcPr>
          <w:p w:rsidR="00232475" w:rsidRPr="00365F92" w:rsidRDefault="00232475"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365F92">
              <w:rPr>
                <w:rFonts w:asciiTheme="minorEastAsia" w:eastAsiaTheme="minorEastAsia" w:hAnsiTheme="minorEastAsia" w:cs="宋体" w:hint="eastAsia"/>
                <w:b/>
                <w:bCs/>
                <w:kern w:val="0"/>
                <w:sz w:val="24"/>
              </w:rPr>
              <w:t>允许进口</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体式显微镜</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365F92">
              <w:rPr>
                <w:rFonts w:asciiTheme="minorEastAsia" w:eastAsiaTheme="minorEastAsia" w:hAnsiTheme="minorEastAsia" w:cs="宋体"/>
                <w:bCs/>
                <w:kern w:val="0"/>
                <w:sz w:val="24"/>
              </w:rPr>
              <w:t>光学系统</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平行光路变焦系统</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放大倍率</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4X－480X</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用于同轴落射照明</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6X－540X</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目镜筒</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4.1 </w:t>
            </w:r>
            <w:r w:rsidRPr="00365F92">
              <w:rPr>
                <w:rFonts w:asciiTheme="minorEastAsia" w:eastAsiaTheme="minorEastAsia" w:hAnsiTheme="minorEastAsia" w:cs="宋体"/>
                <w:bCs/>
                <w:kern w:val="0"/>
                <w:sz w:val="24"/>
              </w:rPr>
              <w:t>P-BT型标准双目镜筒：P－BTL型可倾式双目镜筒；</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4.2 </w:t>
            </w:r>
            <w:r w:rsidRPr="00365F92">
              <w:rPr>
                <w:rFonts w:asciiTheme="minorEastAsia" w:eastAsiaTheme="minorEastAsia" w:hAnsiTheme="minorEastAsia" w:cs="宋体"/>
                <w:bCs/>
                <w:kern w:val="0"/>
                <w:sz w:val="24"/>
              </w:rPr>
              <w:t>P－BERG型可倾式双目镜筒</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目镜倾角</w:t>
            </w:r>
            <w:r>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5.1 </w:t>
            </w:r>
            <w:r w:rsidRPr="00365F92">
              <w:rPr>
                <w:rFonts w:asciiTheme="minorEastAsia" w:eastAsiaTheme="minorEastAsia" w:hAnsiTheme="minorEastAsia" w:cs="宋体"/>
                <w:bCs/>
                <w:kern w:val="0"/>
                <w:sz w:val="24"/>
              </w:rPr>
              <w:t>20°(标准双目和低眼点双目)；</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5.2 </w:t>
            </w:r>
            <w:r w:rsidRPr="00365F92">
              <w:rPr>
                <w:rFonts w:asciiTheme="minorEastAsia" w:eastAsiaTheme="minorEastAsia" w:hAnsiTheme="minorEastAsia" w:cs="宋体"/>
                <w:bCs/>
                <w:kern w:val="0"/>
                <w:sz w:val="24"/>
              </w:rPr>
              <w:t>0－30°(可倾式双目)</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瞳距调节</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48－75mm</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目镜(屈光度调节)</w:t>
            </w:r>
            <w:r>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7.1 </w:t>
            </w:r>
            <w:r w:rsidRPr="00365F92">
              <w:rPr>
                <w:rFonts w:asciiTheme="minorEastAsia" w:eastAsiaTheme="minorEastAsia" w:hAnsiTheme="minorEastAsia" w:cs="宋体"/>
                <w:bCs/>
                <w:kern w:val="0"/>
                <w:sz w:val="24"/>
              </w:rPr>
              <w:t>C－W10X(F.N22)；</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7.2 </w:t>
            </w:r>
            <w:r w:rsidRPr="00365F92">
              <w:rPr>
                <w:rFonts w:asciiTheme="minorEastAsia" w:eastAsiaTheme="minorEastAsia" w:hAnsiTheme="minorEastAsia" w:cs="宋体"/>
                <w:bCs/>
                <w:kern w:val="0"/>
                <w:sz w:val="24"/>
              </w:rPr>
              <w:t>C-w20X(F.N.12.5);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7.3 </w:t>
            </w:r>
            <w:r w:rsidRPr="00365F92">
              <w:rPr>
                <w:rFonts w:asciiTheme="minorEastAsia" w:eastAsiaTheme="minorEastAsia" w:hAnsiTheme="minorEastAsia" w:cs="宋体"/>
                <w:bCs/>
                <w:kern w:val="0"/>
                <w:sz w:val="24"/>
              </w:rPr>
              <w:t>C-W30X(F.N.7)</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变焦范围</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0.8X-8.0X</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变焦比</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10:01</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物镜</w:t>
            </w:r>
            <w:r>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10.1 </w:t>
            </w:r>
            <w:r w:rsidRPr="00365F92">
              <w:rPr>
                <w:rFonts w:asciiTheme="minorEastAsia" w:eastAsiaTheme="minorEastAsia" w:hAnsiTheme="minorEastAsia" w:cs="宋体"/>
                <w:bCs/>
                <w:kern w:val="0"/>
                <w:sz w:val="24"/>
              </w:rPr>
              <w:t>P-Plan Apo 0.5X,1X;</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10.2 </w:t>
            </w:r>
            <w:r w:rsidRPr="00365F92">
              <w:rPr>
                <w:rFonts w:asciiTheme="minorEastAsia" w:eastAsiaTheme="minorEastAsia" w:hAnsiTheme="minorEastAsia" w:cs="宋体"/>
                <w:bCs/>
                <w:kern w:val="0"/>
                <w:sz w:val="24"/>
              </w:rPr>
              <w:t>P-ED Plan 1.5X,2X;P-Plan1X;</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10.3 </w:t>
            </w:r>
            <w:r w:rsidRPr="00365F92">
              <w:rPr>
                <w:rFonts w:asciiTheme="minorEastAsia" w:eastAsiaTheme="minorEastAsia" w:hAnsiTheme="minorEastAsia" w:cs="宋体"/>
                <w:bCs/>
                <w:kern w:val="0"/>
                <w:sz w:val="24"/>
              </w:rPr>
              <w:t>P0Achro 0.5X;P-ERG Plan</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10.4 </w:t>
            </w:r>
            <w:r w:rsidRPr="00365F92">
              <w:rPr>
                <w:rFonts w:asciiTheme="minorEastAsia" w:eastAsiaTheme="minorEastAsia" w:hAnsiTheme="minorEastAsia" w:cs="宋体"/>
                <w:bCs/>
                <w:kern w:val="0"/>
                <w:sz w:val="24"/>
              </w:rPr>
              <w:t>1XERGO*(*接在SMZ1000上时，变倍放大率大于1X)</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照明系统</w:t>
            </w:r>
            <w:r>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11.1 </w:t>
            </w:r>
            <w:r w:rsidRPr="00365F92">
              <w:rPr>
                <w:rFonts w:asciiTheme="minorEastAsia" w:eastAsiaTheme="minorEastAsia" w:hAnsiTheme="minorEastAsia" w:cs="宋体"/>
                <w:bCs/>
                <w:kern w:val="0"/>
                <w:sz w:val="24"/>
              </w:rPr>
              <w:t>P－ICI2同轴落射明器(12V－100W卤灯)(中间倍率为1.5X)；</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11.2 </w:t>
            </w:r>
            <w:r w:rsidRPr="00365F92">
              <w:rPr>
                <w:rFonts w:asciiTheme="minorEastAsia" w:eastAsiaTheme="minorEastAsia" w:hAnsiTheme="minorEastAsia" w:cs="宋体"/>
                <w:bCs/>
                <w:kern w:val="0"/>
                <w:sz w:val="24"/>
              </w:rPr>
              <w:t>G－LS型</w:t>
            </w:r>
            <w:r w:rsidRPr="00365F92">
              <w:rPr>
                <w:rFonts w:asciiTheme="minorEastAsia" w:eastAsiaTheme="minorEastAsia" w:hAnsiTheme="minorEastAsia" w:cs="宋体" w:hint="eastAsia"/>
                <w:bCs/>
                <w:kern w:val="0"/>
                <w:sz w:val="24"/>
              </w:rPr>
              <w:t> </w:t>
            </w:r>
            <w:r w:rsidRPr="00365F92">
              <w:rPr>
                <w:rFonts w:asciiTheme="minorEastAsia" w:eastAsiaTheme="minorEastAsia" w:hAnsiTheme="minorEastAsia" w:cs="宋体"/>
                <w:bCs/>
                <w:kern w:val="0"/>
                <w:sz w:val="24"/>
              </w:rPr>
              <w:t>6V－10W照明器(带绕形支　臂或G－ELA绕形支臂)；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11.3 </w:t>
            </w:r>
            <w:r w:rsidRPr="00365F92">
              <w:rPr>
                <w:rFonts w:asciiTheme="minorEastAsia" w:eastAsiaTheme="minorEastAsia" w:hAnsiTheme="minorEastAsia" w:cs="宋体"/>
                <w:bCs/>
                <w:kern w:val="0"/>
                <w:sz w:val="24"/>
              </w:rPr>
              <w:t>C－DSLS型6V－20W照明器(带绕形支臂)；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11.4 </w:t>
            </w:r>
            <w:r w:rsidRPr="00365F92">
              <w:rPr>
                <w:rFonts w:asciiTheme="minorEastAsia" w:eastAsiaTheme="minorEastAsia" w:hAnsiTheme="minorEastAsia" w:cs="宋体"/>
                <w:bCs/>
                <w:kern w:val="0"/>
                <w:sz w:val="24"/>
              </w:rPr>
              <w:t>C－FPS型荧光　环形照明器；G－FIR型光纤环形照明器(12V－100W卤素灯)；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11.5 </w:t>
            </w:r>
            <w:r w:rsidRPr="00365F92">
              <w:rPr>
                <w:rFonts w:asciiTheme="minorEastAsia" w:eastAsiaTheme="minorEastAsia" w:hAnsiTheme="minorEastAsia" w:cs="宋体"/>
                <w:bCs/>
                <w:kern w:val="0"/>
                <w:sz w:val="24"/>
              </w:rPr>
              <w:t>C－FID光纤分叉照明器(12V－100W卤素灯)；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底座</w:t>
            </w:r>
            <w:r>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C－PS聚焦底座；C－PSC聚焦底座；C－DS透身底座S；C－PS160平板底座；C－DSS透射底座；C－DSD透射底座；G－BD明/暗视场透射底座；P－THS教学头；底座；带载物台的厚底座</w:t>
            </w:r>
            <w:r w:rsidRPr="00365F92">
              <w:rPr>
                <w:rFonts w:asciiTheme="minorEastAsia" w:eastAsiaTheme="minorEastAsia" w:hAnsiTheme="minorEastAsia" w:cs="宋体" w:hint="eastAsia"/>
                <w:bCs/>
                <w:kern w:val="0"/>
                <w:sz w:val="24"/>
              </w:rPr>
              <w:t>。</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紫外凝胶成像系统</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1．采用高分辨率的1360×1024能实时采集图象CCD；</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2．动力学范围&gt;3个数量级； </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3．采用马达自动控制的 f/1.2, C-卡口镜头。可以在仪器面板上或软件中用鼠标来方便地控制调节光圈大小（iris），镜头缩放(zoom)，聚焦深浅(focus)；</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4．特殊设计的密封暗室，其密封层度可升级用来进行化学发光微弱信号的采集；</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5．多种光源：侧面白光，透射紫外, 透射白光（白光屏）。侧面白光光源针对不透光样品如照片，纸张，杂交膜等；DNA凝胶、RNA凝胶等；蛋白质凝胶如考染，银染等；</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6．紫外光源具有自保护功能，长时间不用，系统将自动关灯；如暗室门未关紧，系统将自动切断紫外，保证无紫外泄露对操作人员造成伤害；</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7．最大胶面积需达到：25x26cm,适合各种尺寸的凝胶；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8．制备型UV灯模式和抽屉式灯箱，需方便进行切胶操作；</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9．2个滤片位，适用长波长滤片；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10．GelDoc 配套有Quantyity One软件，软件对系统进行全自动软件控制，定性、定量分析功能、使用者不受密码限制可随意安装使用。</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3</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小动物麻醉机</w:t>
            </w:r>
          </w:p>
        </w:tc>
        <w:tc>
          <w:tcPr>
            <w:tcW w:w="3161" w:type="pct"/>
            <w:shd w:val="clear" w:color="auto" w:fill="auto"/>
            <w:vAlign w:val="center"/>
          </w:tcPr>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功能和用途</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专业小动物专用麻醉机，适合啮齿类，兔等小动物。</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技术参数</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 有ISO9001和欧洲CE质量认证。</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 采用单呼吸管路，无再循环呼吸系统，减少死腔。</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 精确的玻璃管氧气流量计，调节范围0-1000毫升/分钟，适合小动物低流量麻醉。流量计带有数字放大功能，观察更清晰方便（可选择0-1800毫升，0-5000毫升流量计）。</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2.4 可以根据客户不同需求升级双流量计，可以选择笑气（N2O），氮气（N2），二氧化碳气体（CO2）等。</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★2.5选择原厂生产的系列异氟醚麻醉挥发罐，输出稳定，密闭性好，安全可靠。输出浓度0-5%可调。可以在国内实现麻醉罐校准服务，提供校准方案。</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2.6结构紧凑，内置式旋钮，操作方便。</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配置要求</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3.1 配备小动物麻醉诱导盒，可以清晰观察麻醉动物的麻醉深度。</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3.2专业各种规格的面罩：能满足大小不同动物的需求，另有多个大小鼠专用面罩(特制)，可以根据动物大小自行裁剪面罩大小。提供不少于4个面罩。</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3.3可选择多元化组件：最多可同时麻醉不少于4只鼠，满足客户特殊需求。能分别控制每一路开关，满足多人同时独立操作，互不干扰。</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3.4 废气吸收装置：将开放式麻醉产生的部分废气吸收，确保实验环境的整洁。</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4</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石蜡切片机</w:t>
            </w:r>
          </w:p>
        </w:tc>
        <w:tc>
          <w:tcPr>
            <w:tcW w:w="3161" w:type="pct"/>
            <w:shd w:val="clear" w:color="auto" w:fill="auto"/>
            <w:vAlign w:val="center"/>
          </w:tcPr>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1.有0位指示的精准定位系统，切片厚度1-60微米，系统配置石蜡切片用一次性宽刀片刀架和一次性宽刀片；</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2.结构紧凑，符合人体工程学设计；</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3.整机体现用户安全概念；</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4.修块和切片模式可灵活转换；</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5.粗进轮位置符合人体工程学设计，无疲劳操作；</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6.基于专利的力补偿系统，无重力设计；</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7.符合人体工程学设计的手轮，平滑手轮，双安全锁定系统；</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8.宽大的磁力废物槽；</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9.通用刀架底座适配所有刀架；</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10.刀片刀架内置护手；</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11.刀架可以精准的侧向移动，保证刀片全长可以使用；</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12.单手操作的通用样本夹；</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13.一体化，易于清洗的外壳；</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14.切片厚度设定范围1-60微米；</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15. 切片厚度：1-60mm；</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16.水平进样：30mm；</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17.有样品回缩功能，0-60微米可程序设定，可开可关；</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18.垂直切片距离可达到70毫米，水平切割进深可达30毫米；</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19.有快速修块功能，10-30微米模式可选；</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20.最大样本：50×60×40mm；</w:t>
            </w:r>
          </w:p>
          <w:p w:rsidR="00232475" w:rsidRPr="00365F92"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21.精确样本定位：水平8º，垂直8º可调。</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5</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石蜡包埋机</w:t>
            </w:r>
          </w:p>
        </w:tc>
        <w:tc>
          <w:tcPr>
            <w:tcW w:w="3161" w:type="pct"/>
            <w:shd w:val="clear" w:color="auto" w:fill="auto"/>
            <w:vAlign w:val="center"/>
          </w:tcPr>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用于病理，组织学等样品的自动快速石蜡包埋。</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2.主机技术指标</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1冷台能够在室温条件下快速制冷到</w:t>
            </w:r>
            <w:r>
              <w:rPr>
                <w:rFonts w:asciiTheme="minorEastAsia" w:eastAsiaTheme="minorEastAsia" w:hAnsiTheme="minorEastAsia" w:cs="宋体" w:hint="eastAsia"/>
                <w:bCs/>
                <w:kern w:val="0"/>
                <w:sz w:val="24"/>
              </w:rPr>
              <w:t>-5</w:t>
            </w:r>
            <w:r w:rsidRPr="00365F92">
              <w:rPr>
                <w:rFonts w:asciiTheme="minorEastAsia" w:eastAsiaTheme="minorEastAsia" w:hAnsiTheme="minorEastAsia" w:cs="宋体" w:hint="eastAsia"/>
                <w:bCs/>
                <w:kern w:val="0"/>
                <w:sz w:val="24"/>
              </w:rPr>
              <w:t>°C，制冷用时不得超过20min；</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2.2制冷表面能同时容纳约70个蜡块；</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2.3能够与热台一起使用；</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4热台石蜡槽容量达3升，冷热台分体式设计，方便左右手操作；</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2.5热台石蜡出口控制夹可旋转，高度可调，石蜡的流出可以手控，也可用包埋盒推动控制夹，还可选用脚闸旋钮精准调节石蜡的流量，有收集器；</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6预热的工作台面宽大，并内置包埋模子和包埋盒的预热槽，全新的排蜡系统；</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7热台上有大的速冷点设计，即使大的包埋样品也可以处理；</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8包埋框和包埋模槽可互换；</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9可拆卸式的电加热镊器可放6把镊子，配置电加热镊子2-3把；</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10两个预热的废蜡槽可装卸，易于清洁；</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11工作台照明采用特制的可随意调整位置的冷光源；</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12石蜡槽、工作台面和内置的预热槽的温度范围55&amp;ordm</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C-70&amp;ordm</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C，数字显示。</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 配置要求</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3.1冷台1台；  </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3.2热台1台； </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3.3电加热镊子1把</w:t>
            </w:r>
            <w:r>
              <w:rPr>
                <w:rFonts w:asciiTheme="minorEastAsia" w:eastAsiaTheme="minorEastAsia" w:hAnsiTheme="minorEastAsia" w:cs="宋体" w:hint="eastAsia"/>
                <w:bCs/>
                <w:kern w:val="0"/>
                <w:sz w:val="24"/>
              </w:rPr>
              <w:t>。</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6</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超滤系统</w:t>
            </w:r>
          </w:p>
        </w:tc>
        <w:tc>
          <w:tcPr>
            <w:tcW w:w="3161" w:type="pct"/>
            <w:shd w:val="clear" w:color="auto" w:fill="auto"/>
            <w:vAlign w:val="center"/>
          </w:tcPr>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用于细胞，菌体收集，破碎后的澄清过滤，分离，浓缩，缓冲液更换等工艺。</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2技术参数</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2.1零残留样品体积；</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2.2.最小起始工作体积仅5</w:t>
            </w:r>
            <w:r>
              <w:rPr>
                <w:rFonts w:asciiTheme="minorEastAsia" w:eastAsiaTheme="minorEastAsia" w:hAnsiTheme="minorEastAsia" w:cs="宋体" w:hint="eastAsia"/>
                <w:bCs/>
                <w:kern w:val="0"/>
                <w:sz w:val="24"/>
              </w:rPr>
              <w:t>毫升，最小浓缩体积</w:t>
            </w:r>
            <w:r w:rsidRPr="00365F92">
              <w:rPr>
                <w:rFonts w:asciiTheme="minorEastAsia" w:eastAsiaTheme="minorEastAsia" w:hAnsiTheme="minorEastAsia" w:cs="宋体" w:hint="eastAsia"/>
                <w:bCs/>
                <w:kern w:val="0"/>
                <w:sz w:val="24"/>
              </w:rPr>
              <w:t>为1.5毫升；</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2.3可加接除菌呼收器，避免细菌污染样品；</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2.4样品杯壁凹槽设计</w:t>
            </w:r>
            <w:r>
              <w:rPr>
                <w:rFonts w:asciiTheme="minorEastAsia" w:eastAsiaTheme="minorEastAsia" w:hAnsiTheme="minorEastAsia" w:cs="宋体" w:hint="eastAsia"/>
                <w:bCs/>
                <w:kern w:val="0"/>
                <w:sz w:val="24"/>
              </w:rPr>
              <w:t>可</w:t>
            </w:r>
            <w:r w:rsidRPr="00365F92">
              <w:rPr>
                <w:rFonts w:asciiTheme="minorEastAsia" w:eastAsiaTheme="minorEastAsia" w:hAnsiTheme="minorEastAsia" w:cs="宋体" w:hint="eastAsia"/>
                <w:bCs/>
                <w:kern w:val="0"/>
                <w:sz w:val="24"/>
              </w:rPr>
              <w:t>使回流样品直达底部，避免产生气泡导致样品氧化；</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2.5合二为一的磁力搅拌，避免补液透析过程中产生的浓度差极化；</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2.6一体化整合的设计，可使系统放置于冷柜中低温工作，避免样品遇高温变性；</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★2.7系统具备可以提供高于一倍蠕动泵压力的隔膜泵，最大工作压力指数达5.5公斤/c㎡，达到最佳线性放大效果时的最大前向膜压力﹝渗透﹞：2.7公斤/c㎡</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极性溶液最佳切向流速：30-50ml∕min。</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2.8样品罐容积：500ml，处理量：</w:t>
            </w:r>
            <w:r>
              <w:rPr>
                <w:rFonts w:asciiTheme="minorEastAsia" w:eastAsiaTheme="minorEastAsia" w:hAnsiTheme="minorEastAsia" w:cs="宋体" w:hint="eastAsia"/>
                <w:bCs/>
                <w:kern w:val="0"/>
                <w:sz w:val="24"/>
              </w:rPr>
              <w:t>50</w:t>
            </w:r>
            <w:r w:rsidRPr="00365F92">
              <w:rPr>
                <w:rFonts w:asciiTheme="minorEastAsia" w:eastAsiaTheme="minorEastAsia" w:hAnsiTheme="minorEastAsia" w:cs="宋体" w:hint="eastAsia"/>
                <w:bCs/>
                <w:kern w:val="0"/>
                <w:sz w:val="24"/>
              </w:rPr>
              <w:t>-3000ml 需要处理更大体积样品时，可以进行连续补液。</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2.9同一系统可以同时装3张相同分子量膜以加大样品处理能力。</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★2.10可同时装3张不同分子量膜进行实验摸索，一次实验可获得三组实验数据。</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2.11提供多种材质及不同分子量的超滤膜包可满足实验人员的实验需求:聚醚砜5K、8K、10K、30K、50K、100K、300K、500K、1000K;纤维素5K、10K、30K、300K、1000K﹝极低的蛋白吸附，不易堵塞，耐有机溶剂﹞。</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3配置要求</w:t>
            </w:r>
          </w:p>
          <w:p w:rsidR="00232475" w:rsidRPr="00365F92" w:rsidRDefault="00232475" w:rsidP="003153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 配三通支架一个，膜包10个。</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7</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低温反应器</w:t>
            </w:r>
          </w:p>
        </w:tc>
        <w:tc>
          <w:tcPr>
            <w:tcW w:w="3161" w:type="pct"/>
            <w:shd w:val="clear" w:color="auto" w:fill="auto"/>
            <w:vAlign w:val="center"/>
          </w:tcPr>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1功能和用途</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用于低温合成反应</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2主要参数</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2.1温度范围： -80℃～20℃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2.2调节精度： ±1℃以内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2.3搅拌转速： 100～800rpm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2.4安全机能： 漏电、电流过高保护器、加热器功率过高防止、压缩机压力过大防止、防止负荷继电器过载、自我诊断功能（加热器故障、温度传感器异常、温度过高过低报警）、压缩机延时保护</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2.5附属功能：可自动开关机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2.6加热器：750W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2.7搅拌模式： 强磁力搅拌，速度控制模式  输出功率25W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2.8冷冻机冷媒： 空冷式 输出功率500W×2;一元冷冻机侧R507A，二元冷冻机侧R23 </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★2.9槽体隔热：真空隔热方式</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★2.10 -78℃连续运转时间：MAX 7 天</w:t>
            </w:r>
          </w:p>
          <w:p w:rsidR="00232475" w:rsidRPr="00F00424"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 xml:space="preserve">2.11槽内尺寸（容量、材质）： Φ250×180H mm（8L，SUS304） </w:t>
            </w:r>
          </w:p>
          <w:p w:rsidR="00232475" w:rsidRPr="00365F92" w:rsidRDefault="00232475" w:rsidP="00F00424">
            <w:pPr>
              <w:widowControl/>
              <w:spacing w:before="67" w:after="67" w:line="240" w:lineRule="exact"/>
              <w:ind w:right="67"/>
              <w:jc w:val="left"/>
              <w:outlineLvl w:val="0"/>
              <w:rPr>
                <w:rFonts w:asciiTheme="minorEastAsia" w:eastAsiaTheme="minorEastAsia" w:hAnsiTheme="minorEastAsia" w:cs="宋体"/>
                <w:bCs/>
                <w:kern w:val="0"/>
                <w:sz w:val="24"/>
              </w:rPr>
            </w:pPr>
            <w:r w:rsidRPr="00F00424">
              <w:rPr>
                <w:rFonts w:asciiTheme="minorEastAsia" w:eastAsiaTheme="minorEastAsia" w:hAnsiTheme="minorEastAsia" w:cs="宋体" w:hint="eastAsia"/>
                <w:bCs/>
                <w:kern w:val="0"/>
                <w:sz w:val="24"/>
              </w:rPr>
              <w:t>2.12槽盖：孔径可调便于保温及槽内冷媒挥发</w:t>
            </w:r>
            <w:r>
              <w:rPr>
                <w:rFonts w:asciiTheme="minorEastAsia" w:eastAsiaTheme="minorEastAsia" w:hAnsiTheme="minorEastAsia" w:cs="宋体" w:hint="eastAsia"/>
                <w:bCs/>
                <w:kern w:val="0"/>
                <w:sz w:val="24"/>
              </w:rPr>
              <w:t>。</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8</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组织研磨器</w:t>
            </w:r>
          </w:p>
        </w:tc>
        <w:tc>
          <w:tcPr>
            <w:tcW w:w="3161" w:type="pct"/>
            <w:shd w:val="clear" w:color="auto" w:fill="auto"/>
            <w:vAlign w:val="center"/>
          </w:tcPr>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功能和用途</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用于植物和动物的组织/器官、细菌、酵母、真菌、孢子等标本的原始 DNA、RNA 和蛋白质的提取和纯化。</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技术参数</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2.1处理样本数量:一次可以处理24×2ml；可以配置48×2ml ,12×15ml，2×50ml适配器；</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2.2时间范围：1-60 秒 (以 1 秒为单位增加)；</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2.3振荡速度:4.0-6.5m/s，以 0.5m/s 增加；</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2.4加速:在 2 秒内达到最大速度；</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2.5减速:在不大于 2 秒内能够完全停止运行；</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2.6噪音等级:不高于70 db；</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2.7操作温度:15℃-35℃；</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2.8电源要求: 230VAC,50 Hz, 400W；</w:t>
            </w:r>
          </w:p>
          <w:p w:rsidR="00232475" w:rsidRPr="00365F92" w:rsidRDefault="00232475" w:rsidP="0097674D">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2.9安全性:符合 UL 与 CE 标准；</w:t>
            </w:r>
          </w:p>
          <w:p w:rsidR="00232475" w:rsidRPr="00365F92" w:rsidRDefault="00232475" w:rsidP="00392477">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2.10控制面板:</w:t>
            </w:r>
            <w:r>
              <w:rPr>
                <w:rFonts w:asciiTheme="minorEastAsia" w:eastAsiaTheme="minorEastAsia" w:hAnsiTheme="minorEastAsia" w:cs="宋体" w:hint="eastAsia"/>
                <w:bCs/>
                <w:kern w:val="0"/>
                <w:sz w:val="24"/>
              </w:rPr>
              <w:t>显示</w:t>
            </w:r>
            <w:r w:rsidRPr="00365F92">
              <w:rPr>
                <w:rFonts w:asciiTheme="minorEastAsia" w:eastAsiaTheme="minorEastAsia" w:hAnsiTheme="minorEastAsia" w:cs="宋体" w:hint="eastAsia"/>
                <w:bCs/>
                <w:kern w:val="0"/>
                <w:sz w:val="24"/>
              </w:rPr>
              <w:t>程序运行时间与速度，大 LED 显示界面。</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9</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高速冷冻离心机</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1．最高转速≥15,000 rpm，最大相对离心力≥21,100xg；</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2．温控范围：-9℃至 +40℃；</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3．离心机具备快速制冷功能，从 21℃降温至4℃≤9分钟；</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4．具备待机冷却功能 ，即使在待机状态下可持续制冷维持≥7.5小时；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5．即使在最高转速时，也可保持 4℃；</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6．具有动态压缩机控制技术</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提供自动待机功能，优化制冷性能，延长压缩机使用寿命；</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7．加减速（最高转速）的时间短于16s；</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★8.具备定时记速功能，既达到设定转速后才开始倒数计时；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9．具有单独的瞬时离心按键；</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转子可在≥ 120℃的条件下，高温高压灭菌20分钟，完全杜绝污染；</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11．噪音水平：≤</w:t>
            </w:r>
            <w:r w:rsidRPr="00365F92">
              <w:rPr>
                <w:rFonts w:asciiTheme="minorEastAsia" w:eastAsiaTheme="minorEastAsia" w:hAnsiTheme="minorEastAsia" w:cs="宋体"/>
                <w:bCs/>
                <w:kern w:val="0"/>
                <w:sz w:val="24"/>
              </w:rPr>
              <w:t>4</w:t>
            </w:r>
            <w:r w:rsidRPr="00365F92">
              <w:rPr>
                <w:rFonts w:asciiTheme="minorEastAsia" w:eastAsiaTheme="minorEastAsia" w:hAnsiTheme="minorEastAsia" w:cs="宋体" w:hint="eastAsia"/>
                <w:bCs/>
                <w:kern w:val="0"/>
                <w:sz w:val="24"/>
              </w:rPr>
              <w:t>9</w:t>
            </w:r>
            <w:r w:rsidRPr="00365F92">
              <w:rPr>
                <w:rFonts w:asciiTheme="minorEastAsia" w:eastAsiaTheme="minorEastAsia" w:hAnsiTheme="minorEastAsia" w:cs="宋体"/>
                <w:bCs/>
                <w:kern w:val="0"/>
                <w:sz w:val="24"/>
              </w:rPr>
              <w:t xml:space="preserve"> dB(A)</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12．具有软刹车功；</w:t>
            </w:r>
          </w:p>
          <w:p w:rsidR="00232475" w:rsidRPr="00365F92"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13．配置：主机一台</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24x 1.5/2ml</w:t>
            </w:r>
            <w:r w:rsidRPr="00365F92">
              <w:rPr>
                <w:rFonts w:asciiTheme="minorEastAsia" w:eastAsiaTheme="minorEastAsia" w:hAnsiTheme="minorEastAsia" w:cs="宋体"/>
                <w:bCs/>
                <w:kern w:val="0"/>
                <w:sz w:val="24"/>
              </w:rPr>
              <w:t>PTFE</w:t>
            </w:r>
            <w:r w:rsidRPr="00365F92">
              <w:rPr>
                <w:rFonts w:asciiTheme="minorEastAsia" w:eastAsiaTheme="minorEastAsia" w:hAnsiTheme="minorEastAsia" w:cs="宋体" w:hint="eastAsia"/>
                <w:bCs/>
                <w:kern w:val="0"/>
                <w:sz w:val="24"/>
              </w:rPr>
              <w:t>涂层金属材质的气密性固定角转子一个</w:t>
            </w:r>
            <w:r>
              <w:rPr>
                <w:rFonts w:asciiTheme="minorEastAsia" w:eastAsiaTheme="minorEastAsia" w:hAnsiTheme="minorEastAsia" w:cs="宋体" w:hint="eastAsia"/>
                <w:bCs/>
                <w:kern w:val="0"/>
                <w:sz w:val="24"/>
              </w:rPr>
              <w:t>、</w:t>
            </w:r>
            <w:r>
              <w:rPr>
                <w:rFonts w:asciiTheme="minorEastAsia" w:eastAsiaTheme="minorEastAsia" w:hAnsiTheme="minorEastAsia" w:cs="宋体"/>
                <w:bCs/>
                <w:kern w:val="0"/>
                <w:sz w:val="24"/>
              </w:rPr>
              <w:t>4×</w:t>
            </w:r>
            <w:r w:rsidRPr="00365F92">
              <w:rPr>
                <w:rFonts w:asciiTheme="minorEastAsia" w:eastAsiaTheme="minorEastAsia" w:hAnsiTheme="minorEastAsia" w:cs="宋体"/>
                <w:bCs/>
                <w:kern w:val="0"/>
                <w:sz w:val="24"/>
              </w:rPr>
              <w:t xml:space="preserve">PCR 8 </w:t>
            </w:r>
            <w:r w:rsidRPr="00365F92">
              <w:rPr>
                <w:rFonts w:asciiTheme="minorEastAsia" w:eastAsiaTheme="minorEastAsia" w:hAnsiTheme="minorEastAsia" w:cs="宋体" w:hint="eastAsia"/>
                <w:bCs/>
                <w:kern w:val="0"/>
                <w:sz w:val="24"/>
              </w:rPr>
              <w:t>排管</w:t>
            </w:r>
            <w:r w:rsidRPr="00365F92">
              <w:rPr>
                <w:rFonts w:asciiTheme="minorEastAsia" w:eastAsiaTheme="minorEastAsia" w:hAnsiTheme="minorEastAsia" w:cs="宋体"/>
                <w:bCs/>
                <w:kern w:val="0"/>
                <w:sz w:val="24"/>
              </w:rPr>
              <w:t xml:space="preserve">PCR </w:t>
            </w:r>
            <w:r w:rsidRPr="00365F92">
              <w:rPr>
                <w:rFonts w:asciiTheme="minorEastAsia" w:eastAsiaTheme="minorEastAsia" w:hAnsiTheme="minorEastAsia" w:cs="宋体" w:hint="eastAsia"/>
                <w:bCs/>
                <w:kern w:val="0"/>
                <w:sz w:val="24"/>
              </w:rPr>
              <w:t>排管固定角转一个。</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10</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兴奋性光遗传学系统光源</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光源控制</w:t>
            </w:r>
            <w:r w:rsidRPr="00365F92">
              <w:rPr>
                <w:rFonts w:asciiTheme="minorEastAsia" w:eastAsiaTheme="minorEastAsia" w:hAnsiTheme="minorEastAsia" w:cs="宋体" w:hint="eastAsia"/>
                <w:bCs/>
                <w:kern w:val="0"/>
                <w:sz w:val="24"/>
              </w:rPr>
              <w:t>及参数设置模块一体化，触摸屏操作；</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2.输出功率实时反馈并进行自校准；</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3.功率设置精度：1 mW；</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4.最大功率: 60 mW；</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5.波长: 473 nm ；</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6.光功率稳定性 (peak-peak): 1%；</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7.外部触发信号: 10 mV – 5 V；</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8.程序最大设置节数: 100节 ；</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9.报警: 实验结束有报警提示，报警功能可关闭；</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10.光源输出：FC/PC，200/220μm; NA: 0.22。</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否</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11</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抑制性光遗传学系统光源</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光源控制</w:t>
            </w:r>
            <w:r w:rsidRPr="00365F92">
              <w:rPr>
                <w:rFonts w:asciiTheme="minorEastAsia" w:eastAsiaTheme="minorEastAsia" w:hAnsiTheme="minorEastAsia" w:cs="宋体" w:hint="eastAsia"/>
                <w:bCs/>
                <w:kern w:val="0"/>
                <w:sz w:val="24"/>
              </w:rPr>
              <w:t>及参数设置模块一体化，触摸屏操作；</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2.输出功率实时反馈并进行自校准；</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3.功率设置精度：1 mW；</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4.最大功率:60 mW；</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5.波长: 589 nm；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6.光功率稳定性 (peak-peak): 1%；</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7.外部触发信号: 10 mV – 5 V；</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8.程序最大设置节数: 100节；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9.报警: 实验结束有报警提示，报警功能可关闭；</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10.光源输出：FC/PC，200/220μm; NA: 0.22。</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否</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12</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二氧化碳培养箱</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1箱体：</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★1.1工作体积：≥240升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1.2具有玻璃内门和可选纯铜内壁</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1.3标配搁板数目/最多可选装搁板数：3块/12块</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2温度控制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2.1温度控制范围：高于室温3℃～55℃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2.2温度控制精度（时间）：±0.1℃</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2.3温度均一性:±0.5℃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2.4温度跟踪报警：有</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2.5温度显示：触摸屏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2.6 保温方式：直热式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3气体控制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3.1二氧化碳控制范围：0～20%</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3.2二氧化碳控制精度：±0.1%</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3.3二氧化碳跟踪报警：有</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3.4二氧化碳浓度控制：TCD热导传感器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3.5用户编程上下限可跟踪报警</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 90度湿热灭菌程序，可保证全部配件在位灭菌。</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★5具有程序自检功能和自动校正功能</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 显示控制：触摸屏显示温度和二氧化碳浓度</w:t>
            </w:r>
          </w:p>
          <w:p w:rsidR="00232475" w:rsidRPr="006C4CE8"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 在3分钟记录一次的条件下，可自动记录15天全部运行数据。</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13</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银制梯度</w:t>
            </w:r>
            <w:r w:rsidRPr="00365F92">
              <w:rPr>
                <w:rFonts w:asciiTheme="minorEastAsia" w:eastAsiaTheme="minorEastAsia" w:hAnsiTheme="minorEastAsia" w:cs="宋体"/>
                <w:bCs/>
                <w:kern w:val="0"/>
                <w:sz w:val="24"/>
              </w:rPr>
              <w:t>PCR仪</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365F92">
              <w:rPr>
                <w:rFonts w:asciiTheme="minorEastAsia" w:eastAsiaTheme="minorEastAsia" w:hAnsiTheme="minorEastAsia" w:cs="宋体" w:hint="eastAsia"/>
                <w:bCs/>
                <w:kern w:val="0"/>
                <w:sz w:val="24"/>
              </w:rPr>
              <w:t>模块及容量: 96孔银质模块，适用0.1/0.2ml PCR 管、8 联管及96 孔PCR 板；</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升温速度：≥4.5℃/秒；</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温控范围: 4℃ – 95℃；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温控精确度：≤±0.2℃</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温度均一性：20-72℃ ≤ ±0.3℃；</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梯度技术: 具有≥10列温度梯度功能；</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热盖类型: 具有PCR实验开始热盖升温时保持样品基座20℃恒温的TSP样品温控保护技术，热盖可自动调节高度，适应不同耗材同时减少非特异性扩增；</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操作方式：图形化程序编辑，直观简便，可选中文操作界面；</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 控制面板： 2个 USB 接口，可连接鼠标、U盘和打印机等。可使用鼠标直接进行程序编辑；</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软件功能：具 PCR 实验预约和 E-mail 提醒功能，可连接并控制两台同系列经济型PCR仪，提高样品处理通量；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噪音等：≤41dB(A)；具待机功能并设有断电自动重启选项；</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 配 USB 加密狗，对半导体元件进行快速检测。</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14</w:t>
            </w:r>
          </w:p>
        </w:tc>
        <w:tc>
          <w:tcPr>
            <w:tcW w:w="750" w:type="pct"/>
            <w:shd w:val="clear" w:color="auto" w:fill="auto"/>
            <w:vAlign w:val="center"/>
          </w:tcPr>
          <w:p w:rsidR="00232475" w:rsidRPr="00365F92" w:rsidRDefault="00232475" w:rsidP="00365F92">
            <w:pPr>
              <w:widowControl/>
              <w:spacing w:before="67" w:after="67" w:line="240" w:lineRule="exact"/>
              <w:ind w:right="67"/>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组织匀浆机</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.主要技术参数</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能</w:t>
            </w:r>
            <w:r w:rsidRPr="00365F92">
              <w:rPr>
                <w:rFonts w:asciiTheme="minorEastAsia" w:eastAsiaTheme="minorEastAsia" w:hAnsiTheme="minorEastAsia" w:cs="宋体" w:hint="eastAsia"/>
                <w:bCs/>
                <w:kern w:val="0"/>
                <w:sz w:val="24"/>
              </w:rPr>
              <w:t>从组织中分离单个细胞悬液，</w:t>
            </w:r>
            <w:r>
              <w:rPr>
                <w:rFonts w:asciiTheme="minorEastAsia" w:eastAsiaTheme="minorEastAsia" w:hAnsiTheme="minorEastAsia" w:cs="宋体" w:hint="eastAsia"/>
                <w:bCs/>
                <w:kern w:val="0"/>
                <w:sz w:val="24"/>
              </w:rPr>
              <w:t>并</w:t>
            </w:r>
            <w:r w:rsidRPr="00365F92">
              <w:rPr>
                <w:rFonts w:asciiTheme="minorEastAsia" w:eastAsiaTheme="minorEastAsia" w:hAnsiTheme="minorEastAsia" w:cs="宋体" w:hint="eastAsia"/>
                <w:bCs/>
                <w:kern w:val="0"/>
                <w:sz w:val="24"/>
              </w:rPr>
              <w:t>将组织块制备成匀浆。</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1.2组织处理相关指标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1.2.1标本大小：20-4000mg</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1.2.2缓冲液/培养基体积：0.3-10ml</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1.2.3转速：200-4000rpm，逆时针和顺时针两个方向</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1.2.4时间：1-180秒</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1.2.5一次处理标本数量：≤2</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1.2.6样本处理温度：4 ℃ -35℃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1.3全自动组织处理器使用一次性分离管。该管的管盖上带有转子及定子，中心有隔膜封闭的小孔。</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3.1</w:t>
            </w:r>
            <w:r w:rsidRPr="00365F92">
              <w:rPr>
                <w:rFonts w:asciiTheme="minorEastAsia" w:eastAsiaTheme="minorEastAsia" w:hAnsiTheme="minorEastAsia" w:cs="宋体" w:hint="eastAsia"/>
                <w:bCs/>
                <w:kern w:val="0"/>
                <w:sz w:val="24"/>
              </w:rPr>
              <w:t>使用两种分离管：C管和M管。使用C管可以得到单细胞悬液，用于细胞分选，分析或者培养。M管可以将组织和细胞匀浆，用于分离亚细胞物质。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 xml:space="preserve">3.2 </w:t>
            </w:r>
            <w:r w:rsidRPr="00365F92">
              <w:rPr>
                <w:rFonts w:asciiTheme="minorEastAsia" w:eastAsiaTheme="minorEastAsia" w:hAnsiTheme="minorEastAsia" w:cs="宋体" w:hint="eastAsia"/>
                <w:bCs/>
                <w:kern w:val="0"/>
                <w:sz w:val="24"/>
              </w:rPr>
              <w:t>C管和M管的中心都有一个用隔膜封</w:t>
            </w:r>
            <w:r>
              <w:rPr>
                <w:rFonts w:asciiTheme="minorEastAsia" w:eastAsiaTheme="minorEastAsia" w:hAnsiTheme="minorEastAsia" w:cs="宋体" w:hint="eastAsia"/>
                <w:bCs/>
                <w:kern w:val="0"/>
                <w:sz w:val="24"/>
              </w:rPr>
              <w:t>闭的小孔，能保证在无菌的条件下，在封闭系统中安全地处理样品。</w:t>
            </w:r>
            <w:r w:rsidRPr="00365F92">
              <w:rPr>
                <w:rFonts w:asciiTheme="minorEastAsia" w:eastAsiaTheme="minorEastAsia" w:hAnsiTheme="minorEastAsia" w:cs="宋体" w:hint="eastAsia"/>
                <w:bCs/>
                <w:kern w:val="0"/>
                <w:sz w:val="24"/>
              </w:rPr>
              <w:t>不需要打开试管盖，即可添加酶和其他溶液，或者取出分离的细胞或者匀浆溶液。</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4</w:t>
            </w:r>
            <w:r w:rsidRPr="00365F92">
              <w:rPr>
                <w:rFonts w:asciiTheme="minorEastAsia" w:eastAsiaTheme="minorEastAsia" w:hAnsiTheme="minorEastAsia" w:cs="宋体" w:hint="eastAsia"/>
                <w:bCs/>
                <w:kern w:val="0"/>
                <w:sz w:val="24"/>
              </w:rPr>
              <w:t>将样品材料和适宜的溶液（缓冲液、培养基等等）加入试管内，把试管头朝下安装在全自动组织处理器上。从菜单中选择合适的程序，并在仪器上运行。程序可以在时间，速度和运转方向上进行设定。</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5</w:t>
            </w:r>
            <w:r w:rsidRPr="00365F92">
              <w:rPr>
                <w:rFonts w:asciiTheme="minorEastAsia" w:eastAsiaTheme="minorEastAsia" w:hAnsiTheme="minorEastAsia" w:cs="宋体" w:hint="eastAsia"/>
                <w:bCs/>
                <w:kern w:val="0"/>
                <w:sz w:val="24"/>
              </w:rPr>
              <w:t>仪器</w:t>
            </w:r>
            <w:r>
              <w:rPr>
                <w:rFonts w:asciiTheme="minorEastAsia" w:eastAsiaTheme="minorEastAsia" w:hAnsiTheme="minorEastAsia" w:cs="宋体" w:hint="eastAsia"/>
                <w:bCs/>
                <w:kern w:val="0"/>
                <w:sz w:val="24"/>
              </w:rPr>
              <w:t>预置</w:t>
            </w:r>
            <w:r w:rsidRPr="00365F92">
              <w:rPr>
                <w:rFonts w:asciiTheme="minorEastAsia" w:eastAsiaTheme="minorEastAsia" w:hAnsiTheme="minorEastAsia" w:cs="宋体" w:hint="eastAsia"/>
                <w:bCs/>
                <w:kern w:val="0"/>
                <w:sz w:val="24"/>
              </w:rPr>
              <w:t>一系列操作程序，还可以添加多种实验规程及程序。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配置</w:t>
            </w:r>
            <w:r>
              <w:rPr>
                <w:rFonts w:asciiTheme="minorEastAsia" w:eastAsiaTheme="minorEastAsia" w:hAnsiTheme="minorEastAsia" w:cs="宋体" w:hint="eastAsia"/>
                <w:bCs/>
                <w:kern w:val="0"/>
                <w:sz w:val="24"/>
              </w:rPr>
              <w:t>要求：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2.1主机    1套</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2.2小架子（放置16个0.5-1ml的试管）  1个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2.3大架子（放置8个5-15ml试管或者4个50ml试管）1个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2.4变压器                1套                                                            </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2.5螺丝刀                1套                                                        </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15</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倒置显微镜</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1.标配明场、相差观察方式；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2.具有粗微调焦功能；</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3.4孔物镜转换器；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4．双目镜筒，侧出口拍照CCD成像；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5.多功能三板载物台, 可观查不同形状的器皿内的细胞；</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6.物镜：</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平场消色差物镜5×；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平场消色差相差物镜10x(NA≥0.25 WD</w:t>
            </w:r>
            <w:r w:rsidRPr="00365F92">
              <w:rPr>
                <w:rFonts w:asciiTheme="minorEastAsia" w:eastAsiaTheme="minorEastAsia" w:hAnsiTheme="minorEastAsia" w:cs="宋体" w:hint="eastAsia"/>
                <w:bCs/>
                <w:kern w:val="0"/>
                <w:szCs w:val="21"/>
              </w:rPr>
              <w:t>≥</w:t>
            </w:r>
            <w:r w:rsidRPr="00365F92">
              <w:rPr>
                <w:rFonts w:asciiTheme="minorEastAsia" w:eastAsiaTheme="minorEastAsia" w:hAnsiTheme="minorEastAsia" w:cs="宋体" w:hint="eastAsia"/>
                <w:bCs/>
                <w:kern w:val="0"/>
                <w:sz w:val="24"/>
              </w:rPr>
              <w:t>17.6mm)；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平场消色差相差物镜20x(NA≥0.30 WD≥3.7mm)；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平场消色差相差物镜40x(NA≥0.50 WD≥2.0mm)；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7.目镜：10×，视野大小≥22mm；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★8.聚光镜：80mm工作距离；</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9.无需电脑，可直接连接显示器观察记录图像；</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10.有无线遥控操作器，可远程遥控、记录图像数据；</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11.采用长寿命LED冷光源，成像寿命＞20000小时；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12.CCD参数：</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12.1 分辨率：1920×1080-50Hz-30fps；</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12.2 250万静态像素，500万动态像素；</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12.3 像素大小：3.34um×3.34um；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12.4 数据格式：JPG/TIF/AVI/MP4；</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12.5 机械接口：0.55×C接口；</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12.6 彩色滤镜：IRB680型；</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12.7 计算机接口：USB2.0，标准B型USB插头；</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12.8 高清接口：HDMI1.3，标准A型HDMI插头；</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 有音频接口用于记录、白平衡等的音频信号；</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14.</w:t>
            </w:r>
            <w:r w:rsidRPr="00365F92">
              <w:rPr>
                <w:rFonts w:asciiTheme="minorEastAsia" w:eastAsiaTheme="minorEastAsia" w:hAnsiTheme="minorEastAsia" w:cs="宋体" w:hint="eastAsia"/>
                <w:bCs/>
                <w:kern w:val="0"/>
                <w:sz w:val="24"/>
              </w:rPr>
              <w:t>有摄像头遥控器：RC2红外线遥控器，采用CR2025型纽扣电池；</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主机有LED状态指示灯：3种颜色：绿色：电源开启；黄色：繁忙；红色：错误；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★16.标配细胞轨迹追踪高级软件模块及相应硬件支持。</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16</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纯水</w:t>
            </w:r>
            <w:r w:rsidRPr="00365F92">
              <w:rPr>
                <w:rFonts w:asciiTheme="minorEastAsia" w:eastAsiaTheme="minorEastAsia" w:hAnsiTheme="minorEastAsia" w:cs="宋体"/>
                <w:bCs/>
                <w:kern w:val="0"/>
                <w:sz w:val="24"/>
              </w:rPr>
              <w:t>/超纯水一体化系统</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 技术规格</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 该系统是以城市自来水为进水，连续生产III级（纯）水和I级（超纯）水的一体化系统。</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 纯水产水指标：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1.2.1 系统反渗透膜截留率达97-99%，并可在线监测和显示反渗透膜的截留率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1.2.2 产水流速：≥8 L/h</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★1.3超纯水产水指标：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1.3.1 电阻率：18.2 MΩ•cm＠25℃</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1.3.2 总有机碳含量(TOC) ＜1ppb</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1.3.3 颗粒物（直径大于0.22μm）数量: ＜1/ml</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1.3.4 微生物：＜0.1cfu/ml</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1.3.5  </w:t>
            </w:r>
            <w:r w:rsidRPr="00365F92">
              <w:rPr>
                <w:rFonts w:asciiTheme="minorEastAsia" w:eastAsiaTheme="minorEastAsia" w:hAnsiTheme="minorEastAsia" w:cs="宋体" w:hint="eastAsia"/>
                <w:bCs/>
                <w:kern w:val="0"/>
                <w:sz w:val="24"/>
              </w:rPr>
              <w:t>热源含量：＜0.001Eu/ml</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w:t>
            </w:r>
            <w:r>
              <w:rPr>
                <w:rFonts w:asciiTheme="minorEastAsia" w:eastAsiaTheme="minorEastAsia" w:hAnsiTheme="minorEastAsia" w:cs="宋体" w:hint="eastAsia"/>
                <w:bCs/>
                <w:kern w:val="0"/>
                <w:sz w:val="24"/>
              </w:rPr>
              <w:t>6</w:t>
            </w:r>
            <w:r w:rsidRPr="00365F92">
              <w:rPr>
                <w:rFonts w:asciiTheme="minorEastAsia" w:eastAsiaTheme="minorEastAsia" w:hAnsiTheme="minorEastAsia" w:cs="宋体" w:hint="eastAsia"/>
                <w:bCs/>
                <w:kern w:val="0"/>
                <w:sz w:val="24"/>
              </w:rPr>
              <w:t xml:space="preserve"> 产水流速：最大高达2L/min，四种流速0.5至2L/min可调</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1.4 超纯水部分具有185&amp;254nm双波长紫外灯，用于降低产水TOC。系统内置在线TOC监测模块，每隔24小时自动进行TOC曲线检准，保证在线监测超纯水产水TOC的精确性；主机液晶屏上可实时显示TOC数值，显示范围1～999ppb。</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1.5 系统内置高精度电阻率检测仪，电极常数为0.01cm-1，温度灵敏度达到0.1℃, </w:t>
            </w:r>
            <w:r>
              <w:rPr>
                <w:rFonts w:asciiTheme="minorEastAsia" w:eastAsiaTheme="minorEastAsia" w:hAnsiTheme="minorEastAsia" w:cs="宋体" w:hint="eastAsia"/>
                <w:bCs/>
                <w:kern w:val="0"/>
                <w:sz w:val="24"/>
              </w:rPr>
              <w:t>可准确检测和显示温度补偿的电阻率</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1.6 采用主机外置超滤技术，避免采用内置超滤技术而需要定期专业技术人员清洗超滤柱产生额外维护费用。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1.7 系统自带活动支臂取水枪，方便实验室所有规格容器取水，取水过程中无需用手固定容器；取水高度上下可调，取水角度360°可调，并具有定量自动取水功能。</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1.8 系统配备PE型材吹塑制备的水箱，水箱具有液位显示控制模块，空气进出口有除菌、CO2及挥发性有机物的过滤器。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1.9 主机自带液晶显示屏，具有含中文在内的多国语言操作界面，并显示实时出水水质等关键信息。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1.10 系统自动记录一整年水质资料，出水水质符合NCCLS﹑ASTM、CAP要求；制造商需具备提供超纯水系统校验和校准服务的能力。</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★1.11在无需改变制水主机情况下可以选择配置多达6种终端精制器，分别用于常规理化精密实验、分子生物学实验、免疫及生化分析仪、内分泌干扰物研究实验、超痕量理化分析实验、去挥发性有机物实验。</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 基本配置</w:t>
            </w:r>
            <w:r>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 主机系统          1 套</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 自来水预处理组件1 套</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 预处理柱1 套</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2.4 超纯化柱          1 套</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 60L PE水箱1 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2.6 水箱空气过滤器1个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2.7 系统清洗药片1盒</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2.8 生物学终端过滤器1 个</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17</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电转染仪</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365F92">
              <w:rPr>
                <w:rFonts w:asciiTheme="minorEastAsia" w:eastAsiaTheme="minorEastAsia" w:hAnsiTheme="minorEastAsia" w:cs="宋体" w:hint="eastAsia"/>
                <w:bCs/>
                <w:kern w:val="0"/>
                <w:sz w:val="24"/>
              </w:rPr>
              <w:t>仪器操作简便，使用触摸屏设置，三步完成实验；</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枪头式转染舱体设计，使用方便</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3.枪头式转染耗材使用镀金电极，减少金属离子释放到缓冲液中；</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365F92">
              <w:rPr>
                <w:rFonts w:asciiTheme="minorEastAsia" w:eastAsiaTheme="minorEastAsia" w:hAnsiTheme="minorEastAsia" w:cs="宋体" w:hint="eastAsia"/>
                <w:bCs/>
                <w:kern w:val="0"/>
                <w:sz w:val="24"/>
              </w:rPr>
              <w:t>电转剂量10ul或100ul可选，方便用户选择；</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365F92">
              <w:rPr>
                <w:rFonts w:asciiTheme="minorEastAsia" w:eastAsiaTheme="minorEastAsia" w:hAnsiTheme="minorEastAsia" w:cs="宋体" w:hint="eastAsia"/>
                <w:bCs/>
                <w:kern w:val="0"/>
                <w:sz w:val="24"/>
              </w:rPr>
              <w:t>电转细胞量 2x104-6x106，应用细胞量范围广，少量细胞也可获得好的电转效率；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6.具有</w:t>
            </w:r>
            <w:r w:rsidRPr="00365F92">
              <w:rPr>
                <w:rFonts w:asciiTheme="minorEastAsia" w:eastAsiaTheme="minorEastAsia" w:hAnsiTheme="minorEastAsia" w:cs="宋体" w:hint="eastAsia"/>
                <w:bCs/>
                <w:kern w:val="0"/>
                <w:sz w:val="24"/>
              </w:rPr>
              <w:t>电转缓冲液系统，一种缓冲液体系可以适用多种细胞的转染，并且可保证电转前后转染体系的pH值保持相对的稳定，大大提高转染细胞的活性；</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7.转染细胞类型包括干细胞、神经细胞、原代细胞等难转染细胞，有文献提供参数支持使用；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8.仪器内置24种优化程序，预制适合的细胞电转条件；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9.</w:t>
            </w:r>
            <w:r w:rsidRPr="00365F92">
              <w:rPr>
                <w:rFonts w:asciiTheme="minorEastAsia" w:eastAsiaTheme="minorEastAsia" w:hAnsiTheme="minorEastAsia" w:cs="宋体" w:hint="eastAsia"/>
                <w:bCs/>
                <w:kern w:val="0"/>
                <w:sz w:val="24"/>
              </w:rPr>
              <w:t>仪器最多可以存储50种针对不同细胞的实验方案，程序设置灵活；</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★10.电转仪输出电压范围（0.5-2.5 kV）、脉冲持续时间（1-100 ms）和脉冲次数（1-10）</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根据不同细胞类型用户可以设置不同的电转参数以获得最佳的转染效率和细胞活性。</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18</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液氮罐</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含盖高度：不低于95 cm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罐身直径：不低于55cm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颈口直径：不低于21 cm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液氮容量：不低于121 L</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消耗速度：不高于0.95 L/天</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静态保持时间大于120 天</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系统容量：3600个冻存管盒子</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含有的架子数：4 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每个架子的盒子数：10 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配置：</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1.进口液氮罐一个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2.进口冻存架4个</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3.进口冻存盒40个。</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19</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广域千兆链路</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技术要求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1.1工程施工必须满足相关通信管道工程施工验收技术规范、传输系统工程施工及验收技术规定等有关技术标准和规范。选用的连网设备、介质必须符合国内外相关标准，以及公安部制定的技术规范。</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1.2光缆系统要求具有高可靠性、易维护性，物理结构设计要与网络拓扑结构设计相一致，配置灵活、安全可靠，便于管理，光缆入户上架。</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1.3光缆应使用</w:t>
            </w:r>
            <w:r>
              <w:rPr>
                <w:rFonts w:asciiTheme="minorEastAsia" w:eastAsiaTheme="minorEastAsia" w:hAnsiTheme="minorEastAsia" w:cs="宋体" w:hint="eastAsia"/>
                <w:bCs/>
                <w:kern w:val="0"/>
                <w:sz w:val="24"/>
              </w:rPr>
              <w:t>主流</w:t>
            </w:r>
            <w:r w:rsidRPr="00365F92">
              <w:rPr>
                <w:rFonts w:asciiTheme="minorEastAsia" w:eastAsiaTheme="minorEastAsia" w:hAnsiTheme="minorEastAsia" w:cs="宋体" w:hint="eastAsia"/>
                <w:bCs/>
                <w:kern w:val="0"/>
                <w:sz w:val="24"/>
              </w:rPr>
              <w:t>品牌产品，应有产品合格证和质量保证书。</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项目具体要求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2.1温州医科大学是国家教育科研网温州市节点单位，负责温州市各高校教科网的接入和运维工作，而本次招标的千兆链路主要用于温州医科大学（温州）接入浙江大学（杭州）的教科网使用。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必须在当地设有常驻办公点。</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2.3信道租用时间为一年。</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2.4带宽为1000Mbps虚拟或裸光链路，光链路边界提供到光纤接口ST、SC或FC，中标单位负责从光配线、光交换到熔纤的所有工作。</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2.5</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在当地办公必须设有日常对外办公营业厅，人数不少于30人。</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2.6</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当地技术处理部门地点与学校距离不超过6km。</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2.7每条线路必须是光纤，中间不能混合有其他线路，提供的线路技术参数符合ITU-T建议和国标要求，线路延时≤30ms，端到端丢包率＜1%，误码性能参数符合ITU-T建议相关标准，光纤的衰减系数符合千兆传输要求。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2.8迁移要求：当用户接入点需要搬移时，应当无条件为用户办理搬迁手续，不另行收取任何费用。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2.9</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必须是国有企业或事业单位。</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2.10</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不得与其它第三方采取任何合作型式提供该项服务。</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2.11在租用期限到达后，双方若无异议，将按原合同继续执行。</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2.12</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必须在合同签订后3天内完成全部线路铺设。</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相关服务要求</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3.1</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必须负责项目的光纤纤芯供应、方案设计、工程设计、施工实施、运行、维护保养等服务。</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3.2</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必须设计合理的链路故障的解决方案，阐述清楚，光纤出现不通故障时的解决方案，最短和最长的修复时间。最低要求应在2小时内响应，6小时内修复，如不能立即修复，必须提供解决方案，或提供备用链路，经学校认可后一天内必须解决链路联通。如果设备出现故障，最低要求</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应在6小时内提供备用设备。</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3.3使用服务</w:t>
            </w:r>
            <w:r w:rsidRPr="00365F92">
              <w:rPr>
                <w:rFonts w:asciiTheme="minorEastAsia" w:eastAsiaTheme="minorEastAsia" w:hAnsiTheme="minorEastAsia" w:cs="宋体"/>
                <w:bCs/>
                <w:kern w:val="0"/>
                <w:sz w:val="24"/>
              </w:rPr>
              <w:t>期限：</w:t>
            </w:r>
            <w:r w:rsidRPr="00365F92">
              <w:rPr>
                <w:rFonts w:asciiTheme="minorEastAsia" w:eastAsiaTheme="minorEastAsia" w:hAnsiTheme="minorEastAsia" w:cs="宋体" w:hint="eastAsia"/>
                <w:bCs/>
                <w:kern w:val="0"/>
                <w:sz w:val="24"/>
              </w:rPr>
              <w:t>12个月，即2015年12月1日到2016年12月1日</w:t>
            </w:r>
            <w:r w:rsidRPr="00365F92">
              <w:rPr>
                <w:rFonts w:asciiTheme="minorEastAsia" w:eastAsiaTheme="minorEastAsia" w:hAnsiTheme="minorEastAsia" w:cs="宋体"/>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3.4</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须对其施工的质量、网络的安全性、数据传输的稳定性、数据通讯质量等负责，</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bCs/>
                <w:kern w:val="0"/>
                <w:sz w:val="24"/>
              </w:rPr>
              <w:t>应严格遵守《中华人民共和国电信条例》，维护双方权益，应按信息产业部颁布的&lt;电信服务标准(试行)&gt;的线路质量要求，保证采购人租用线路畅通及安全使用。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3.5在租用线路维护服务期内出现的质量问题由</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负责，并承担相关一切费用。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3.6为保证</w:t>
            </w:r>
            <w:r w:rsidRPr="00365F92">
              <w:rPr>
                <w:rFonts w:asciiTheme="minorEastAsia" w:eastAsiaTheme="minorEastAsia" w:hAnsiTheme="minorEastAsia" w:cs="宋体"/>
                <w:bCs/>
                <w:kern w:val="0"/>
                <w:sz w:val="24"/>
              </w:rPr>
              <w:t>系统正常运行,</w:t>
            </w:r>
            <w:r>
              <w:rPr>
                <w:rFonts w:asciiTheme="minorEastAsia" w:eastAsiaTheme="minorEastAsia" w:hAnsiTheme="minorEastAsia" w:cs="宋体" w:hint="eastAsia"/>
                <w:bCs/>
                <w:kern w:val="0"/>
                <w:sz w:val="24"/>
              </w:rPr>
              <w:t xml:space="preserve"> 供应商</w:t>
            </w:r>
            <w:r w:rsidRPr="00365F92">
              <w:rPr>
                <w:rFonts w:asciiTheme="minorEastAsia" w:eastAsiaTheme="minorEastAsia" w:hAnsiTheme="minorEastAsia" w:cs="宋体"/>
                <w:bCs/>
                <w:kern w:val="0"/>
                <w:sz w:val="24"/>
              </w:rPr>
              <w:t>必须留有足够的备用线路，必须配备</w:t>
            </w:r>
            <w:r w:rsidRPr="00365F92">
              <w:rPr>
                <w:rFonts w:asciiTheme="minorEastAsia" w:eastAsiaTheme="minorEastAsia" w:hAnsiTheme="minorEastAsia" w:cs="宋体" w:hint="eastAsia"/>
                <w:bCs/>
                <w:kern w:val="0"/>
                <w:sz w:val="24"/>
              </w:rPr>
              <w:t>相应的</w:t>
            </w:r>
            <w:r w:rsidRPr="00365F92">
              <w:rPr>
                <w:rFonts w:asciiTheme="minorEastAsia" w:eastAsiaTheme="minorEastAsia" w:hAnsiTheme="minorEastAsia" w:cs="宋体"/>
                <w:bCs/>
                <w:kern w:val="0"/>
                <w:sz w:val="24"/>
              </w:rPr>
              <w:t>维护人员进行售后维护。</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3.7</w:t>
            </w:r>
            <w:r w:rsidRPr="00365F92">
              <w:rPr>
                <w:rFonts w:asciiTheme="minorEastAsia" w:eastAsiaTheme="minorEastAsia" w:hAnsiTheme="minorEastAsia" w:cs="宋体"/>
                <w:bCs/>
                <w:kern w:val="0"/>
                <w:sz w:val="24"/>
              </w:rPr>
              <w:t>提供</w:t>
            </w:r>
            <w:r w:rsidRPr="00365F92">
              <w:rPr>
                <w:rFonts w:asciiTheme="minorEastAsia" w:eastAsiaTheme="minorEastAsia" w:hAnsiTheme="minorEastAsia" w:cs="宋体" w:hint="eastAsia"/>
                <w:bCs/>
                <w:kern w:val="0"/>
                <w:sz w:val="24"/>
              </w:rPr>
              <w:t>7*</w:t>
            </w:r>
            <w:r w:rsidRPr="00365F92">
              <w:rPr>
                <w:rFonts w:asciiTheme="minorEastAsia" w:eastAsiaTheme="minorEastAsia" w:hAnsiTheme="minorEastAsia" w:cs="宋体"/>
                <w:bCs/>
                <w:kern w:val="0"/>
                <w:sz w:val="24"/>
              </w:rPr>
              <w:t>24小时热线电话服务,并指定专人负责上门受理调试日常维护及平时协助甲方维护检测等工作，</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须保证每月累计故障次数小于2次,每月累计故障时间小于24小时</w:t>
            </w:r>
            <w:r w:rsidRPr="00365F92">
              <w:rPr>
                <w:rFonts w:asciiTheme="minorEastAsia" w:eastAsiaTheme="minorEastAsia" w:hAnsiTheme="minorEastAsia" w:cs="宋体"/>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3.8故障次数和时间超出第</w:t>
            </w:r>
            <w:r>
              <w:rPr>
                <w:rFonts w:asciiTheme="minorEastAsia" w:eastAsiaTheme="minorEastAsia" w:hAnsiTheme="minorEastAsia" w:cs="宋体" w:hint="eastAsia"/>
                <w:bCs/>
                <w:kern w:val="0"/>
                <w:sz w:val="24"/>
              </w:rPr>
              <w:t>3.</w:t>
            </w:r>
            <w:r w:rsidRPr="00365F92">
              <w:rPr>
                <w:rFonts w:asciiTheme="minorEastAsia" w:eastAsiaTheme="minorEastAsia" w:hAnsiTheme="minorEastAsia" w:cs="宋体" w:hint="eastAsia"/>
                <w:bCs/>
                <w:kern w:val="0"/>
                <w:sz w:val="24"/>
              </w:rPr>
              <w:t>7条要求时，采购人可从</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承诺的每月维护费中扣除10%作为罚金。未经</w:t>
            </w:r>
            <w:r>
              <w:rPr>
                <w:rFonts w:asciiTheme="minorEastAsia" w:eastAsiaTheme="minorEastAsia" w:hAnsiTheme="minorEastAsia" w:cs="宋体" w:hint="eastAsia"/>
                <w:bCs/>
                <w:kern w:val="0"/>
                <w:sz w:val="24"/>
              </w:rPr>
              <w:t>采购人</w:t>
            </w:r>
            <w:r w:rsidRPr="00365F92">
              <w:rPr>
                <w:rFonts w:asciiTheme="minorEastAsia" w:eastAsiaTheme="minorEastAsia" w:hAnsiTheme="minorEastAsia" w:cs="宋体" w:hint="eastAsia"/>
                <w:bCs/>
                <w:kern w:val="0"/>
                <w:sz w:val="24"/>
              </w:rPr>
              <w:t>同意任何一条电路故障时间超过3天的，</w:t>
            </w:r>
            <w:r>
              <w:rPr>
                <w:rFonts w:asciiTheme="minorEastAsia" w:eastAsiaTheme="minorEastAsia" w:hAnsiTheme="minorEastAsia" w:cs="宋体" w:hint="eastAsia"/>
                <w:bCs/>
                <w:kern w:val="0"/>
                <w:sz w:val="24"/>
              </w:rPr>
              <w:t>采购人</w:t>
            </w:r>
            <w:r w:rsidRPr="00365F92">
              <w:rPr>
                <w:rFonts w:asciiTheme="minorEastAsia" w:eastAsiaTheme="minorEastAsia" w:hAnsiTheme="minorEastAsia" w:cs="宋体" w:hint="eastAsia"/>
                <w:bCs/>
                <w:kern w:val="0"/>
                <w:sz w:val="24"/>
              </w:rPr>
              <w:t>有权在年维护费中扣除10%作为罚金或有权选择终止服务租用合同而不支付任何费用给</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3.9</w:t>
            </w:r>
            <w:r w:rsidRPr="00365F92">
              <w:rPr>
                <w:rFonts w:asciiTheme="minorEastAsia" w:eastAsiaTheme="minorEastAsia" w:hAnsiTheme="minorEastAsia" w:cs="宋体"/>
                <w:bCs/>
                <w:kern w:val="0"/>
                <w:sz w:val="24"/>
              </w:rPr>
              <w:t>每月巡检抽查</w:t>
            </w:r>
            <w:r w:rsidRPr="00365F92">
              <w:rPr>
                <w:rFonts w:asciiTheme="minorEastAsia" w:eastAsiaTheme="minorEastAsia" w:hAnsiTheme="minorEastAsia" w:cs="宋体" w:hint="eastAsia"/>
                <w:bCs/>
                <w:kern w:val="0"/>
                <w:sz w:val="24"/>
              </w:rPr>
              <w:t>一次</w:t>
            </w:r>
            <w:r w:rsidRPr="00365F92">
              <w:rPr>
                <w:rFonts w:asciiTheme="minorEastAsia" w:eastAsiaTheme="minorEastAsia" w:hAnsiTheme="minorEastAsia" w:cs="宋体"/>
                <w:bCs/>
                <w:kern w:val="0"/>
                <w:sz w:val="24"/>
              </w:rPr>
              <w:t>线路</w:t>
            </w:r>
            <w:r w:rsidRPr="00365F92">
              <w:rPr>
                <w:rFonts w:asciiTheme="minorEastAsia" w:eastAsiaTheme="minorEastAsia" w:hAnsiTheme="minorEastAsia" w:cs="宋体" w:hint="eastAsia"/>
                <w:bCs/>
                <w:kern w:val="0"/>
                <w:sz w:val="24"/>
              </w:rPr>
              <w:t>，</w:t>
            </w:r>
            <w:r w:rsidRPr="00365F92">
              <w:rPr>
                <w:rFonts w:asciiTheme="minorEastAsia" w:eastAsiaTheme="minorEastAsia" w:hAnsiTheme="minorEastAsia" w:cs="宋体"/>
                <w:bCs/>
                <w:kern w:val="0"/>
                <w:sz w:val="24"/>
              </w:rPr>
              <w:t>并做好记录报采购人。</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3.10</w:t>
            </w:r>
            <w:r w:rsidRPr="00365F92">
              <w:rPr>
                <w:rFonts w:asciiTheme="minorEastAsia" w:eastAsiaTheme="minorEastAsia" w:hAnsiTheme="minorEastAsia" w:cs="宋体"/>
                <w:bCs/>
                <w:kern w:val="0"/>
                <w:sz w:val="24"/>
              </w:rPr>
              <w:t>每月将整个线路运行情况报采购人。</w:t>
            </w:r>
          </w:p>
          <w:p w:rsidR="00232475" w:rsidRPr="00365F92"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3.11</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应在成交通知书发出后7天内需立即提供信道作全面测试，如实际交付期每超出投标承诺1天，则</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支付</w:t>
            </w:r>
            <w:r>
              <w:rPr>
                <w:rFonts w:asciiTheme="minorEastAsia" w:eastAsiaTheme="minorEastAsia" w:hAnsiTheme="minorEastAsia" w:cs="宋体" w:hint="eastAsia"/>
                <w:bCs/>
                <w:kern w:val="0"/>
                <w:sz w:val="24"/>
              </w:rPr>
              <w:t>采购人</w:t>
            </w:r>
            <w:r w:rsidRPr="00365F92">
              <w:rPr>
                <w:rFonts w:asciiTheme="minorEastAsia" w:eastAsiaTheme="minorEastAsia" w:hAnsiTheme="minorEastAsia" w:cs="宋体" w:hint="eastAsia"/>
                <w:bCs/>
                <w:kern w:val="0"/>
                <w:sz w:val="24"/>
              </w:rPr>
              <w:t>违约金为合同总额的2%，如超出5天，则视同</w:t>
            </w:r>
            <w:r>
              <w:rPr>
                <w:rFonts w:asciiTheme="minorEastAsia" w:eastAsiaTheme="minorEastAsia" w:hAnsiTheme="minorEastAsia" w:cs="宋体" w:hint="eastAsia"/>
                <w:bCs/>
                <w:kern w:val="0"/>
                <w:sz w:val="24"/>
              </w:rPr>
              <w:t>供应商</w:t>
            </w:r>
            <w:r w:rsidRPr="00365F92">
              <w:rPr>
                <w:rFonts w:asciiTheme="minorEastAsia" w:eastAsiaTheme="minorEastAsia" w:hAnsiTheme="minorEastAsia" w:cs="宋体" w:hint="eastAsia"/>
                <w:bCs/>
                <w:kern w:val="0"/>
                <w:sz w:val="24"/>
              </w:rPr>
              <w:t>放弃本期服务，本合同自动终止。</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否</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20</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C02培养箱</w:t>
            </w:r>
          </w:p>
        </w:tc>
        <w:tc>
          <w:tcPr>
            <w:tcW w:w="3161" w:type="pct"/>
            <w:shd w:val="clear" w:color="auto" w:fill="auto"/>
            <w:vAlign w:val="center"/>
          </w:tcPr>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1.工作体积：165升及以上；</w:t>
            </w:r>
          </w:p>
          <w:p w:rsidR="00232475"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2.温度控制：</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2.1</w:t>
            </w:r>
            <w:r w:rsidRPr="00365F92">
              <w:rPr>
                <w:rFonts w:asciiTheme="minorEastAsia" w:eastAsiaTheme="minorEastAsia" w:hAnsiTheme="minorEastAsia" w:cs="宋体" w:hint="eastAsia"/>
                <w:bCs/>
                <w:kern w:val="0"/>
                <w:sz w:val="24"/>
              </w:rPr>
              <w:t>温度范围：环境温度以上4℃～50℃</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2.2</w:t>
            </w:r>
            <w:r w:rsidRPr="00365F92">
              <w:rPr>
                <w:rFonts w:asciiTheme="minorEastAsia" w:eastAsiaTheme="minorEastAsia" w:hAnsiTheme="minorEastAsia" w:cs="宋体" w:hint="eastAsia"/>
                <w:bCs/>
                <w:kern w:val="0"/>
                <w:sz w:val="24"/>
              </w:rPr>
              <w:t>温度调节：±0.1℃</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2.3</w:t>
            </w:r>
            <w:r w:rsidRPr="00365F92">
              <w:rPr>
                <w:rFonts w:asciiTheme="minorEastAsia" w:eastAsiaTheme="minorEastAsia" w:hAnsiTheme="minorEastAsia" w:cs="宋体" w:hint="eastAsia"/>
                <w:bCs/>
                <w:kern w:val="0"/>
                <w:sz w:val="24"/>
              </w:rPr>
              <w:t>稳定性：±0.1℃</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2.4</w:t>
            </w:r>
            <w:r w:rsidRPr="00365F92">
              <w:rPr>
                <w:rFonts w:asciiTheme="minorEastAsia" w:eastAsiaTheme="minorEastAsia" w:hAnsiTheme="minorEastAsia" w:cs="宋体" w:hint="eastAsia"/>
                <w:bCs/>
                <w:kern w:val="0"/>
                <w:sz w:val="24"/>
              </w:rPr>
              <w:t>均匀性：≤±0.3℃</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★3.红外（IR）CO2感应器，具有CO2进气管传感器</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3.1</w:t>
            </w:r>
            <w:r w:rsidRPr="00365F92">
              <w:rPr>
                <w:rFonts w:asciiTheme="minorEastAsia" w:eastAsiaTheme="minorEastAsia" w:hAnsiTheme="minorEastAsia" w:cs="宋体" w:hint="eastAsia"/>
                <w:bCs/>
                <w:kern w:val="0"/>
                <w:sz w:val="24"/>
              </w:rPr>
              <w:t>二氧化碳控制浓度范围：1～20%</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3.2</w:t>
            </w:r>
            <w:r w:rsidRPr="00365F92">
              <w:rPr>
                <w:rFonts w:asciiTheme="minorEastAsia" w:eastAsiaTheme="minorEastAsia" w:hAnsiTheme="minorEastAsia" w:cs="宋体" w:hint="eastAsia"/>
                <w:bCs/>
                <w:kern w:val="0"/>
                <w:sz w:val="24"/>
              </w:rPr>
              <w:t>浓度调节：±0.1%</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3.3</w:t>
            </w:r>
            <w:r w:rsidRPr="00365F92">
              <w:rPr>
                <w:rFonts w:asciiTheme="minorEastAsia" w:eastAsiaTheme="minorEastAsia" w:hAnsiTheme="minorEastAsia" w:cs="宋体" w:hint="eastAsia"/>
                <w:bCs/>
                <w:kern w:val="0"/>
                <w:sz w:val="24"/>
              </w:rPr>
              <w:t>稳定性：±0.2%</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3.4</w:t>
            </w:r>
            <w:r w:rsidRPr="00365F92">
              <w:rPr>
                <w:rFonts w:asciiTheme="minorEastAsia" w:eastAsiaTheme="minorEastAsia" w:hAnsiTheme="minorEastAsia" w:cs="宋体" w:hint="eastAsia"/>
                <w:bCs/>
                <w:kern w:val="0"/>
                <w:sz w:val="24"/>
              </w:rPr>
              <w:t>均匀性：±0.1</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3.5具有</w:t>
            </w:r>
            <w:r w:rsidRPr="00365F92">
              <w:rPr>
                <w:rFonts w:asciiTheme="minorEastAsia" w:eastAsiaTheme="minorEastAsia" w:hAnsiTheme="minorEastAsia" w:cs="宋体" w:hint="eastAsia"/>
                <w:bCs/>
                <w:kern w:val="0"/>
                <w:sz w:val="24"/>
              </w:rPr>
              <w:t>二氧化碳跟踪报警：±1%，系统带一键自动校准功能</w:t>
            </w:r>
          </w:p>
          <w:p w:rsidR="00232475"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4.湿度控制：</w:t>
            </w:r>
          </w:p>
          <w:p w:rsidR="00232475"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4.1</w:t>
            </w:r>
            <w:r w:rsidRPr="00365F92">
              <w:rPr>
                <w:rFonts w:asciiTheme="minorEastAsia" w:eastAsiaTheme="minorEastAsia" w:hAnsiTheme="minorEastAsia" w:cs="宋体" w:hint="eastAsia"/>
                <w:bCs/>
                <w:kern w:val="0"/>
                <w:sz w:val="24"/>
              </w:rPr>
              <w:t>承液盘：不锈钢，可移取；</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4.2</w:t>
            </w:r>
            <w:r w:rsidRPr="00365F92">
              <w:rPr>
                <w:rFonts w:asciiTheme="minorEastAsia" w:eastAsiaTheme="minorEastAsia" w:hAnsiTheme="minorEastAsia" w:cs="宋体" w:hint="eastAsia"/>
                <w:bCs/>
                <w:kern w:val="0"/>
                <w:sz w:val="24"/>
              </w:rPr>
              <w:t>湿度恢复速度小于10分钟（开门30s后）</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★5.无缝箱体，六面直接加热，180度干热灭菌程序，可保证全部配件在位灭菌，灭菌测试点35个包括玻璃内门都能达到180摄氏度，灭菌同时包括TC180探头，氧气监控探头，灭菌时间≤12小时。</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6.无风扇辅助循环糸统、防冷凝内门、二级报警系统、全自动断电保护糸统。</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7.搁板数：配置数量3—4个，隔板带孔可调节高度</w:t>
            </w:r>
          </w:p>
          <w:p w:rsidR="00232475"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8.控制面板：</w:t>
            </w:r>
          </w:p>
          <w:p w:rsidR="00232475"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8.1</w:t>
            </w:r>
            <w:r w:rsidRPr="00365F92">
              <w:rPr>
                <w:rFonts w:asciiTheme="minorEastAsia" w:eastAsiaTheme="minorEastAsia" w:hAnsiTheme="minorEastAsia" w:cs="宋体" w:hint="eastAsia"/>
                <w:bCs/>
                <w:kern w:val="0"/>
                <w:sz w:val="24"/>
              </w:rPr>
              <w:t>配置iCAN触摸屏，中文菜单，具有程序自检功能和自动校正功能；</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8.2</w:t>
            </w:r>
            <w:r w:rsidRPr="00365F92">
              <w:rPr>
                <w:rFonts w:asciiTheme="minorEastAsia" w:eastAsiaTheme="minorEastAsia" w:hAnsiTheme="minorEastAsia" w:cs="宋体" w:hint="eastAsia"/>
                <w:bCs/>
                <w:kern w:val="0"/>
                <w:sz w:val="24"/>
              </w:rPr>
              <w:t>显示控制：触摸屏显示温度和二氧化碳浓度</w:t>
            </w:r>
          </w:p>
          <w:p w:rsidR="00232475" w:rsidRPr="00365F92" w:rsidRDefault="00232475" w:rsidP="00925B90">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★9.进入箱体的气体经HEPA过滤糸统，符合Class 100标准。</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21</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双道压力注射给药系统</w:t>
            </w:r>
          </w:p>
        </w:tc>
        <w:tc>
          <w:tcPr>
            <w:tcW w:w="3161" w:type="pct"/>
            <w:shd w:val="clear" w:color="auto" w:fill="auto"/>
            <w:vAlign w:val="center"/>
          </w:tcPr>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八道电刺激器，可独立输出，也可组合输出。</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电压程控，可编程连续输出步阶刺激脉冲。</w:t>
            </w:r>
          </w:p>
          <w:p w:rsidR="00232475"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可用一些通道给标本刺激，另一些通道触发示波器、计算机。</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每个串（</w:t>
            </w:r>
            <w:r w:rsidRPr="00365F92">
              <w:rPr>
                <w:rFonts w:asciiTheme="minorEastAsia" w:eastAsiaTheme="minorEastAsia" w:hAnsiTheme="minorEastAsia" w:cs="宋体"/>
                <w:bCs/>
                <w:kern w:val="0"/>
                <w:sz w:val="24"/>
              </w:rPr>
              <w:t>Train</w:t>
            </w:r>
            <w:r w:rsidRPr="00365F92">
              <w:rPr>
                <w:rFonts w:asciiTheme="minorEastAsia" w:eastAsiaTheme="minorEastAsia" w:hAnsiTheme="minorEastAsia" w:cs="宋体" w:hint="eastAsia"/>
                <w:bCs/>
                <w:kern w:val="0"/>
                <w:sz w:val="24"/>
              </w:rPr>
              <w:t>）可输出</w:t>
            </w:r>
            <w:r w:rsidRPr="00365F92">
              <w:rPr>
                <w:rFonts w:asciiTheme="minorEastAsia" w:eastAsiaTheme="minorEastAsia" w:hAnsiTheme="minorEastAsia" w:cs="宋体"/>
                <w:bCs/>
                <w:kern w:val="0"/>
                <w:sz w:val="24"/>
              </w:rPr>
              <w:t>1–59,990</w:t>
            </w:r>
            <w:r w:rsidRPr="00365F92">
              <w:rPr>
                <w:rFonts w:asciiTheme="minorEastAsia" w:eastAsiaTheme="minorEastAsia" w:hAnsiTheme="minorEastAsia" w:cs="宋体" w:hint="eastAsia"/>
                <w:bCs/>
                <w:kern w:val="0"/>
                <w:sz w:val="24"/>
              </w:rPr>
              <w:t>个脉冲刺激。</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脉冲宽度：40us–3,999s。</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延迟：100us–3,999s，配套隔离器</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外接电脑，用软件控制。</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 xml:space="preserve">注射量：pl-nl级，双通道。 </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 xml:space="preserve">采用氮气瓶供气体。 </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 xml:space="preserve">压力范围：10-100psi。 </w:t>
            </w:r>
          </w:p>
          <w:p w:rsidR="00232475" w:rsidRPr="00365F92"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最小注射时间：2ms。</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22</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电泳仪</w:t>
            </w:r>
          </w:p>
        </w:tc>
        <w:tc>
          <w:tcPr>
            <w:tcW w:w="3161" w:type="pct"/>
            <w:shd w:val="clear" w:color="auto" w:fill="auto"/>
            <w:vAlign w:val="center"/>
          </w:tcPr>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1.电极区：铂金材料。</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2.具有蛋白质样品前处理质量的识别能力，通过选择特定长度的胶条，对该样品前处理质量进行识别。</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3.电泳槽系统采用即放即接通特点，无需插接。电压设定采用配方程序模式和自定义模式，运行采用便捷试操作。</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4.具有六通道不同电压和电流条件设置，提高实验优化效率，节省时间。</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5.聚焦兼容性：既可进行独立电压电流及时间控制，又可进行共用电压电流及时间控制。</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6.电泳平台温度：10～30度，温控精度±0.1度。</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7.控制面板：7寸触摸屏显示</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8.程序参数：溶胀时间，电泳平台温度，每根胶条最大电流极限，升压设定，电压上升模式和电压持续时间。</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9.方法存储：主机可生成19个，每个方法可以多达6步。</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w:t>
            </w:r>
            <w:r w:rsidRPr="00365F92">
              <w:rPr>
                <w:rFonts w:asciiTheme="minorEastAsia" w:eastAsiaTheme="minorEastAsia" w:hAnsiTheme="minorEastAsia" w:cs="宋体" w:hint="eastAsia"/>
                <w:bCs/>
                <w:kern w:val="0"/>
                <w:sz w:val="24"/>
              </w:rPr>
              <w:tab/>
              <w:t>控制软件</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10.1可控制</w:t>
            </w:r>
            <w:r w:rsidRPr="00365F92">
              <w:rPr>
                <w:rFonts w:asciiTheme="minorEastAsia" w:eastAsiaTheme="minorEastAsia" w:hAnsiTheme="minorEastAsia" w:cs="宋体" w:hint="eastAsia"/>
                <w:bCs/>
                <w:kern w:val="0"/>
                <w:sz w:val="24"/>
              </w:rPr>
              <w:t>开始、暂停和终止主机运行</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10.2</w:t>
            </w:r>
            <w:r w:rsidRPr="00365F92">
              <w:rPr>
                <w:rFonts w:asciiTheme="minorEastAsia" w:eastAsiaTheme="minorEastAsia" w:hAnsiTheme="minorEastAsia" w:cs="宋体" w:hint="eastAsia"/>
                <w:bCs/>
                <w:kern w:val="0"/>
                <w:sz w:val="24"/>
              </w:rPr>
              <w:t>实时监控电泳时的电压、电流、伏小时，以图形方式显示，可存储或输出到其它应用程序如excel。</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11.电源：内置电源</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11.1</w:t>
            </w:r>
            <w:r w:rsidRPr="00365F92">
              <w:rPr>
                <w:rFonts w:asciiTheme="minorEastAsia" w:eastAsiaTheme="minorEastAsia" w:hAnsiTheme="minorEastAsia" w:cs="宋体" w:hint="eastAsia"/>
                <w:bCs/>
                <w:kern w:val="0"/>
                <w:sz w:val="24"/>
              </w:rPr>
              <w:t>电压：0～10000 V ，分辨率：1V</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11.2</w:t>
            </w:r>
            <w:r w:rsidRPr="00365F92">
              <w:rPr>
                <w:rFonts w:asciiTheme="minorEastAsia" w:eastAsiaTheme="minorEastAsia" w:hAnsiTheme="minorEastAsia" w:cs="宋体" w:hint="eastAsia"/>
                <w:bCs/>
                <w:kern w:val="0"/>
                <w:sz w:val="24"/>
              </w:rPr>
              <w:t>电流：20 μA～200 μA，分辨率：1μA</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11.3</w:t>
            </w:r>
            <w:r w:rsidRPr="00365F92">
              <w:rPr>
                <w:rFonts w:asciiTheme="minorEastAsia" w:eastAsiaTheme="minorEastAsia" w:hAnsiTheme="minorEastAsia" w:cs="宋体" w:hint="eastAsia"/>
                <w:bCs/>
                <w:kern w:val="0"/>
                <w:sz w:val="24"/>
              </w:rPr>
              <w:t>功率：最大12 W</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12.胶条槽：</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12.1</w:t>
            </w:r>
            <w:r w:rsidRPr="00365F92">
              <w:rPr>
                <w:rFonts w:asciiTheme="minorEastAsia" w:eastAsiaTheme="minorEastAsia" w:hAnsiTheme="minorEastAsia" w:cs="宋体" w:hint="eastAsia"/>
                <w:bCs/>
                <w:kern w:val="0"/>
                <w:sz w:val="24"/>
              </w:rPr>
              <w:t>材料：氧化铝陶瓷，导热性能高，避免出现热点。</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12.2</w:t>
            </w:r>
            <w:r w:rsidRPr="00365F92">
              <w:rPr>
                <w:rFonts w:asciiTheme="minorEastAsia" w:eastAsiaTheme="minorEastAsia" w:hAnsiTheme="minorEastAsia" w:cs="宋体" w:hint="eastAsia"/>
                <w:bCs/>
                <w:kern w:val="0"/>
                <w:sz w:val="24"/>
              </w:rPr>
              <w:t>涂层：表面疏水涂层，防止蛋白粘附。</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12.3</w:t>
            </w:r>
            <w:r w:rsidRPr="00365F92">
              <w:rPr>
                <w:rFonts w:asciiTheme="minorEastAsia" w:eastAsiaTheme="minorEastAsia" w:hAnsiTheme="minorEastAsia" w:cs="宋体" w:hint="eastAsia"/>
                <w:bCs/>
                <w:kern w:val="0"/>
                <w:sz w:val="24"/>
              </w:rPr>
              <w:t>适应胶条长度：7cm，11cm，13cm，17cm，18cm，24cm</w:t>
            </w:r>
          </w:p>
          <w:p w:rsidR="00232475" w:rsidRPr="00365F92" w:rsidRDefault="00232475" w:rsidP="00AC3CB6">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12.4</w:t>
            </w:r>
            <w:r w:rsidRPr="00365F92">
              <w:rPr>
                <w:rFonts w:asciiTheme="minorEastAsia" w:eastAsiaTheme="minorEastAsia" w:hAnsiTheme="minorEastAsia" w:cs="宋体" w:hint="eastAsia"/>
                <w:bCs/>
                <w:kern w:val="0"/>
                <w:sz w:val="24"/>
              </w:rPr>
              <w:t>胶条槽容量：最多容纳12根相同长度的胶条</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1</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否</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23</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移液器和分液器一批</w:t>
            </w:r>
          </w:p>
        </w:tc>
        <w:tc>
          <w:tcPr>
            <w:tcW w:w="3161" w:type="pct"/>
            <w:shd w:val="clear" w:color="auto" w:fill="auto"/>
            <w:vAlign w:val="center"/>
          </w:tcPr>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一、</w:t>
            </w:r>
            <w:r w:rsidRPr="00365F92">
              <w:rPr>
                <w:rFonts w:asciiTheme="minorEastAsia" w:eastAsiaTheme="minorEastAsia" w:hAnsiTheme="minorEastAsia" w:cs="宋体" w:hint="eastAsia"/>
                <w:bCs/>
                <w:kern w:val="0"/>
                <w:sz w:val="24"/>
              </w:rPr>
              <w:t>单道可调量程移液器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可整支高温高压灭菌，提高操作安全性；</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体积显示≥4位数字，带镜面放大功能，便于移液时观察；</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具有可伸缩式弹性吸嘴，确保移液气密性、均一性，以及防止多道移液器吸头安装高高低低；</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可整支紫外线灭菌，操作更安全；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具有密度调节窗口，针对不同密度的液体有可调的校准系数及对照表；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单道规格及数量</w:t>
            </w:r>
            <w:r>
              <w:rPr>
                <w:rFonts w:asciiTheme="minorEastAsia" w:eastAsiaTheme="minorEastAsia" w:hAnsiTheme="minorEastAsia" w:cs="宋体" w:hint="eastAsia"/>
                <w:bCs/>
                <w:kern w:val="0"/>
                <w:sz w:val="24"/>
              </w:rPr>
              <w:t>，共32支</w:t>
            </w:r>
            <w:r w:rsidRPr="00365F92">
              <w:rPr>
                <w:rFonts w:asciiTheme="minorEastAsia" w:eastAsiaTheme="minorEastAsia" w:hAnsiTheme="minorEastAsia" w:cs="宋体" w:hint="eastAsia"/>
                <w:bCs/>
                <w:kern w:val="0"/>
                <w:sz w:val="24"/>
              </w:rPr>
              <w:t>：</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0.1-2.5ul（金属吸嘴）       2支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0.5-10ul（金属吸嘴）        2支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2-20ul（金属吸嘴）          8支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20-200ul                   10支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100-1000ul                 10支。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二、</w:t>
            </w:r>
            <w:r w:rsidRPr="00365F92">
              <w:rPr>
                <w:rFonts w:asciiTheme="minorEastAsia" w:eastAsiaTheme="minorEastAsia" w:hAnsiTheme="minorEastAsia" w:cs="宋体" w:hint="eastAsia"/>
                <w:bCs/>
                <w:kern w:val="0"/>
                <w:sz w:val="24"/>
              </w:rPr>
              <w:t>八道可调量程移液器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可整支高温高压灭菌，提高操作安全性；</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 xml:space="preserve">★2 </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体积显示≥4位数字，带镜面放大功能，便于移液时观察；</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具有可伸缩式弹性吸嘴，确保移液气密性、均一性，以及防止多道移液器吸头安装高高低低；</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可整支紫外线灭菌，操作更安全；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具有密度调节窗口，针对不同密度的液体有可调的校准系数及对照表；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八道规格及数量：30-300ul、 10-100ul各 1支。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三、</w:t>
            </w:r>
            <w:r w:rsidRPr="00365F92">
              <w:rPr>
                <w:rFonts w:asciiTheme="minorEastAsia" w:eastAsiaTheme="minorEastAsia" w:hAnsiTheme="minorEastAsia" w:cs="宋体" w:hint="eastAsia"/>
                <w:bCs/>
                <w:kern w:val="0"/>
                <w:sz w:val="24"/>
              </w:rPr>
              <w:t>手动连续分液器</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365F92">
              <w:rPr>
                <w:rFonts w:asciiTheme="minorEastAsia" w:eastAsiaTheme="minorEastAsia" w:hAnsiTheme="minorEastAsia" w:cs="宋体" w:hint="eastAsia"/>
                <w:bCs/>
                <w:kern w:val="0"/>
                <w:sz w:val="24"/>
              </w:rPr>
              <w:t>一次吸液，就可以完成最高100 次分液操作；</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365F92">
              <w:rPr>
                <w:rFonts w:asciiTheme="minorEastAsia" w:eastAsiaTheme="minorEastAsia" w:hAnsiTheme="minorEastAsia" w:cs="宋体" w:hint="eastAsia"/>
                <w:bCs/>
                <w:kern w:val="0"/>
                <w:sz w:val="24"/>
              </w:rPr>
              <w:t>创新的计步器设计，能显示已分液步数，即使被干扰，分液操作步骤也不会出错；</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r w:rsidRPr="00365F92">
              <w:rPr>
                <w:rFonts w:asciiTheme="minorEastAsia" w:eastAsiaTheme="minorEastAsia" w:hAnsiTheme="minorEastAsia" w:cs="宋体" w:hint="eastAsia"/>
                <w:bCs/>
                <w:kern w:val="0"/>
                <w:sz w:val="24"/>
              </w:rPr>
              <w:t>自动识别 Combitip分液管，无需计算体积；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365F92">
              <w:rPr>
                <w:rFonts w:asciiTheme="minorEastAsia" w:eastAsiaTheme="minorEastAsia" w:hAnsiTheme="minorEastAsia" w:cs="宋体" w:hint="eastAsia"/>
                <w:bCs/>
                <w:kern w:val="0"/>
                <w:sz w:val="24"/>
              </w:rPr>
              <w:t>分液体积范围：1 µL - 10 mL；</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365F92">
              <w:rPr>
                <w:rFonts w:asciiTheme="minorEastAsia" w:eastAsiaTheme="minorEastAsia" w:hAnsiTheme="minorEastAsia" w:cs="宋体" w:hint="eastAsia"/>
                <w:bCs/>
                <w:kern w:val="0"/>
                <w:sz w:val="24"/>
              </w:rPr>
              <w:t>体积选项盘位置合适，易于调节，每个分液管可设定20 种不同体积；</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r w:rsidRPr="00365F92">
              <w:rPr>
                <w:rFonts w:asciiTheme="minorEastAsia" w:eastAsiaTheme="minorEastAsia" w:hAnsiTheme="minorEastAsia" w:cs="宋体" w:hint="eastAsia"/>
                <w:bCs/>
                <w:kern w:val="0"/>
                <w:sz w:val="24"/>
              </w:rPr>
              <w:t>配100ul分液管；</w:t>
            </w:r>
          </w:p>
          <w:p w:rsidR="00232475" w:rsidRPr="00365F92" w:rsidRDefault="00232475" w:rsidP="009C661C">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7.数量1个。</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35</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r w:rsidR="00232475" w:rsidRPr="00365F92" w:rsidTr="00365F92">
        <w:trPr>
          <w:trHeight w:val="405"/>
          <w:jc w:val="center"/>
        </w:trPr>
        <w:tc>
          <w:tcPr>
            <w:tcW w:w="31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24</w:t>
            </w:r>
          </w:p>
        </w:tc>
        <w:tc>
          <w:tcPr>
            <w:tcW w:w="750"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二氧化碳培养箱</w:t>
            </w:r>
          </w:p>
        </w:tc>
        <w:tc>
          <w:tcPr>
            <w:tcW w:w="3161" w:type="pct"/>
            <w:shd w:val="clear" w:color="auto" w:fill="auto"/>
            <w:vAlign w:val="center"/>
          </w:tcPr>
          <w:p w:rsidR="00232475"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可用于细胞培养；                                                                        2</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水套式培养箱，内置加热式玻璃内门；                                                                        3</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具有HEPA高效空气过滤功能，关门5分钟内空气质量要达到Class 100；</w:t>
            </w:r>
          </w:p>
          <w:p w:rsidR="00232475"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365F92">
              <w:rPr>
                <w:rFonts w:asciiTheme="minorEastAsia" w:eastAsiaTheme="minorEastAsia" w:hAnsiTheme="minorEastAsia" w:cs="宋体" w:hint="eastAsia"/>
                <w:bCs/>
                <w:kern w:val="0"/>
                <w:sz w:val="24"/>
              </w:rPr>
              <w:t>CO2范围：0-20％,</w:t>
            </w:r>
          </w:p>
          <w:p w:rsidR="00232475"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365F92">
              <w:rPr>
                <w:rFonts w:asciiTheme="minorEastAsia" w:eastAsiaTheme="minorEastAsia" w:hAnsiTheme="minorEastAsia" w:cs="宋体" w:hint="eastAsia"/>
                <w:bCs/>
                <w:kern w:val="0"/>
                <w:sz w:val="24"/>
              </w:rPr>
              <w:t>CO2控制精度：优于±0.1％；</w:t>
            </w:r>
          </w:p>
          <w:p w:rsidR="00232475"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r w:rsidRPr="00365F92">
              <w:rPr>
                <w:rFonts w:asciiTheme="minorEastAsia" w:eastAsiaTheme="minorEastAsia" w:hAnsiTheme="minorEastAsia" w:cs="宋体" w:hint="eastAsia"/>
                <w:bCs/>
                <w:kern w:val="0"/>
                <w:sz w:val="24"/>
              </w:rPr>
              <w:t>温度控制精度：±0.1℃，</w:t>
            </w:r>
          </w:p>
          <w:p w:rsidR="00232475"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7.</w:t>
            </w:r>
            <w:r w:rsidRPr="00365F92">
              <w:rPr>
                <w:rFonts w:asciiTheme="minorEastAsia" w:eastAsiaTheme="minorEastAsia" w:hAnsiTheme="minorEastAsia" w:cs="宋体" w:hint="eastAsia"/>
                <w:bCs/>
                <w:kern w:val="0"/>
                <w:sz w:val="24"/>
              </w:rPr>
              <w:t>37℃时温度均一性：±0.2℃；</w:t>
            </w:r>
          </w:p>
          <w:p w:rsidR="00232475"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w:t>
            </w:r>
            <w:r w:rsidRPr="00365F92">
              <w:rPr>
                <w:rFonts w:asciiTheme="minorEastAsia" w:eastAsiaTheme="minorEastAsia" w:hAnsiTheme="minorEastAsia" w:cs="宋体" w:hint="eastAsia"/>
                <w:bCs/>
                <w:kern w:val="0"/>
                <w:sz w:val="24"/>
              </w:rPr>
              <w:t>内层材质需为304不锈钢以保证乙醇甲醛擦拭而不生锈；</w:t>
            </w:r>
          </w:p>
          <w:p w:rsidR="00232475" w:rsidRPr="00365F92" w:rsidRDefault="00232475" w:rsidP="00365F92">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9.</w:t>
            </w:r>
            <w:r w:rsidRPr="00365F92">
              <w:rPr>
                <w:rFonts w:asciiTheme="minorEastAsia" w:eastAsiaTheme="minorEastAsia" w:hAnsiTheme="minorEastAsia" w:cs="宋体" w:hint="eastAsia"/>
                <w:bCs/>
                <w:kern w:val="0"/>
                <w:sz w:val="24"/>
              </w:rPr>
              <w:t>内部体积：大于180L。</w:t>
            </w:r>
          </w:p>
        </w:tc>
        <w:tc>
          <w:tcPr>
            <w:tcW w:w="291"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bCs/>
                <w:kern w:val="0"/>
                <w:sz w:val="24"/>
              </w:rPr>
              <w:t>2</w:t>
            </w:r>
          </w:p>
        </w:tc>
        <w:tc>
          <w:tcPr>
            <w:tcW w:w="487" w:type="pct"/>
            <w:shd w:val="clear" w:color="auto" w:fill="auto"/>
            <w:vAlign w:val="center"/>
          </w:tcPr>
          <w:p w:rsidR="00232475" w:rsidRPr="00365F92" w:rsidRDefault="00232475"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365F92">
              <w:rPr>
                <w:rFonts w:asciiTheme="minorEastAsia" w:eastAsiaTheme="minorEastAsia" w:hAnsiTheme="minorEastAsia" w:cs="宋体" w:hint="eastAsia"/>
                <w:bCs/>
                <w:kern w:val="0"/>
                <w:sz w:val="24"/>
              </w:rPr>
              <w:t>是</w:t>
            </w:r>
          </w:p>
        </w:tc>
      </w:tr>
    </w:tbl>
    <w:p w:rsidR="00232475" w:rsidRPr="00662B41" w:rsidRDefault="00232475">
      <w:pPr>
        <w:rPr>
          <w:rFonts w:ascii="仿宋" w:eastAsia="仿宋" w:hAnsi="仿宋"/>
        </w:rPr>
      </w:pPr>
    </w:p>
    <w:p w:rsidR="00387504" w:rsidRPr="00801EB9" w:rsidRDefault="00232475" w:rsidP="00232475">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bookmarkEnd w:id="141"/>
    </w:p>
    <w:p w:rsidR="009238D0" w:rsidRPr="00801EB9" w:rsidRDefault="00D600D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三</w:t>
      </w:r>
      <w:r w:rsidR="009238D0" w:rsidRPr="00801EB9">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42"/>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801EB9">
              <w:rPr>
                <w:rFonts w:asciiTheme="minorEastAsia" w:eastAsiaTheme="minorEastAsia" w:hAnsiTheme="minorEastAsia" w:hint="eastAsia"/>
                <w:szCs w:val="21"/>
                <w:u w:val="single"/>
              </w:rPr>
              <w:t xml:space="preserve"> 5</w:t>
            </w:r>
            <w:r w:rsidRPr="00801EB9">
              <w:rPr>
                <w:rFonts w:asciiTheme="minorEastAsia" w:eastAsiaTheme="minorEastAsia" w:hAnsiTheme="minorEastAsia" w:hint="eastAsia"/>
                <w:szCs w:val="21"/>
              </w:rPr>
              <w:t>年的供应，维修过程中所需零配件供应商在接到通知后应及时提供，并最长不超过5天（特殊设备另行说明）必须送达用户。软件部分提供终身免费升级。</w:t>
            </w:r>
          </w:p>
        </w:tc>
      </w:tr>
      <w:tr w:rsidR="001C0F12" w:rsidRPr="00801EB9" w:rsidTr="000259AA">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1C0F12" w:rsidRPr="00801EB9" w:rsidTr="000259AA">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00" w:lineRule="exact"/>
              <w:rPr>
                <w:rFonts w:asciiTheme="minorEastAsia" w:eastAsiaTheme="minorEastAsia" w:hAnsiTheme="minorEastAsia"/>
              </w:rPr>
            </w:pPr>
            <w:r w:rsidRPr="00801EB9">
              <w:rPr>
                <w:rFonts w:asciiTheme="minorEastAsia" w:eastAsiaTheme="minorEastAsia" w:hAnsiTheme="minorEastAsia" w:hint="eastAsia"/>
                <w:szCs w:val="21"/>
              </w:rPr>
              <w:t>1.</w:t>
            </w:r>
            <w:r w:rsidR="004F03AE" w:rsidRPr="00801EB9">
              <w:rPr>
                <w:rFonts w:asciiTheme="minorEastAsia" w:eastAsiaTheme="minorEastAsia" w:hAnsiTheme="minorEastAsia" w:hint="eastAsia"/>
              </w:rPr>
              <w:t xml:space="preserve"> 进口设备在信用证（L/C）开出后</w:t>
            </w:r>
            <w:r w:rsidR="00D04C80">
              <w:rPr>
                <w:rFonts w:asciiTheme="minorEastAsia" w:eastAsiaTheme="minorEastAsia" w:hAnsiTheme="minorEastAsia" w:hint="eastAsia"/>
              </w:rPr>
              <w:t>5</w:t>
            </w:r>
            <w:r w:rsidR="004F03AE" w:rsidRPr="00801EB9">
              <w:rPr>
                <w:rFonts w:asciiTheme="minorEastAsia" w:eastAsiaTheme="minorEastAsia" w:hAnsiTheme="minorEastAsia" w:hint="eastAsia"/>
              </w:rPr>
              <w:t>0天内；</w:t>
            </w:r>
            <w:r w:rsidRPr="00801EB9">
              <w:rPr>
                <w:rFonts w:asciiTheme="minorEastAsia" w:eastAsiaTheme="minorEastAsia" w:hAnsiTheme="minorEastAsia" w:hint="eastAsia"/>
                <w:szCs w:val="21"/>
              </w:rPr>
              <w:t>国产设备在合同签订后</w:t>
            </w:r>
            <w:r w:rsidR="00405CA8">
              <w:rPr>
                <w:rFonts w:asciiTheme="minorEastAsia" w:eastAsiaTheme="minorEastAsia" w:hAnsiTheme="minorEastAsia" w:hint="eastAsia"/>
                <w:szCs w:val="21"/>
              </w:rPr>
              <w:t>2</w:t>
            </w:r>
            <w:r w:rsidRPr="00801EB9">
              <w:rPr>
                <w:rFonts w:asciiTheme="minorEastAsia" w:eastAsiaTheme="minorEastAsia" w:hAnsiTheme="minorEastAsia" w:hint="eastAsia"/>
                <w:szCs w:val="21"/>
              </w:rPr>
              <w:t>0天内交货并完成安装调试，交使用方验收。</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2.交货地点：温州医科大学指定地点</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设备安装、调试完毕后，如验收合格，供应商需向采购中心递交安装报告和采购人的设备验收报告，办理相关付款事项。</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无</w:t>
            </w:r>
          </w:p>
        </w:tc>
      </w:tr>
    </w:tbl>
    <w:p w:rsidR="001C0F12" w:rsidRPr="00801EB9" w:rsidRDefault="001C0F12" w:rsidP="00D600D2">
      <w:pPr>
        <w:spacing w:line="360" w:lineRule="auto"/>
        <w:jc w:val="center"/>
        <w:rPr>
          <w:rFonts w:asciiTheme="minorEastAsia" w:eastAsiaTheme="minorEastAsia" w:hAnsiTheme="minorEastAsia"/>
        </w:rPr>
      </w:pPr>
    </w:p>
    <w:p w:rsidR="001C0F12" w:rsidRPr="00801EB9" w:rsidRDefault="001C0F1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四  其它要求</w:t>
      </w:r>
    </w:p>
    <w:p w:rsidR="00D600D2" w:rsidRPr="00801EB9" w:rsidRDefault="00D600D2" w:rsidP="00D600D2">
      <w:pPr>
        <w:numPr>
          <w:ilvl w:val="1"/>
          <w:numId w:val="24"/>
        </w:numPr>
        <w:tabs>
          <w:tab w:val="left" w:pos="426"/>
        </w:tabs>
        <w:spacing w:line="360" w:lineRule="auto"/>
        <w:ind w:hanging="993"/>
        <w:rPr>
          <w:rFonts w:asciiTheme="minorEastAsia" w:eastAsiaTheme="minorEastAsia" w:hAnsiTheme="minorEastAsia"/>
          <w:bCs/>
        </w:rPr>
      </w:pPr>
      <w:r w:rsidRPr="00801EB9">
        <w:rPr>
          <w:rFonts w:asciiTheme="minorEastAsia" w:eastAsiaTheme="minorEastAsia" w:hAnsiTheme="minorEastAsia" w:hint="eastAsia"/>
          <w:bCs/>
        </w:rPr>
        <w:t>报价：</w:t>
      </w:r>
    </w:p>
    <w:p w:rsidR="00D600D2" w:rsidRPr="00801EB9" w:rsidRDefault="00D600D2" w:rsidP="00D600D2">
      <w:pPr>
        <w:spacing w:line="360" w:lineRule="auto"/>
        <w:ind w:leftChars="200" w:left="420"/>
        <w:rPr>
          <w:rFonts w:asciiTheme="minorEastAsia" w:eastAsiaTheme="minorEastAsia" w:hAnsiTheme="minorEastAsia"/>
        </w:rPr>
      </w:pPr>
      <w:r w:rsidRPr="00801EB9">
        <w:rPr>
          <w:rFonts w:asciiTheme="minorEastAsia" w:eastAsiaTheme="minorEastAsia" w:hAnsiTheme="minorEastAsia" w:cs="Arial" w:hint="eastAsia"/>
        </w:rPr>
        <w:t>本次采购项目为</w:t>
      </w:r>
      <w:r w:rsidRPr="00801EB9">
        <w:rPr>
          <w:rFonts w:asciiTheme="minorEastAsia" w:eastAsiaTheme="minorEastAsia" w:hAnsiTheme="minorEastAsia" w:cs="Arial" w:hint="eastAsia"/>
          <w:u w:val="single"/>
        </w:rPr>
        <w:t>交钥匙工程</w:t>
      </w:r>
      <w:r w:rsidRPr="00801EB9">
        <w:rPr>
          <w:rFonts w:asciiTheme="minorEastAsia" w:eastAsiaTheme="minorEastAsia" w:hAnsiTheme="minorEastAsia" w:cs="Arial" w:hint="eastAsia"/>
        </w:rPr>
        <w:t>。报价是询价文件所确定的采购范围内的全部工作内容的价格体现，</w:t>
      </w:r>
      <w:r w:rsidRPr="00801EB9">
        <w:rPr>
          <w:rFonts w:asciiTheme="minorEastAsia" w:eastAsiaTheme="minorEastAsia" w:hAnsiTheme="minorEastAsia" w:cs="Arial" w:hint="eastAsia"/>
          <w:szCs w:val="21"/>
        </w:rPr>
        <w:t>如有遗漏，视同包括在本项目中，合同总价和单价均不作调整。</w:t>
      </w:r>
      <w:r w:rsidRPr="00801EB9">
        <w:rPr>
          <w:rFonts w:asciiTheme="minorEastAsia" w:eastAsiaTheme="minorEastAsia" w:hAnsiTheme="minorEastAsia" w:hint="eastAsia"/>
        </w:rPr>
        <w:t>除发生下列因素可调整合同价外，不得以任何其他理由调整任何费用。除发生下列因素可调整合同价外，不得以任何其他理由调整任何费用</w:t>
      </w:r>
    </w:p>
    <w:p w:rsidR="00D600D2" w:rsidRPr="00801EB9" w:rsidRDefault="00D600D2" w:rsidP="00D600D2">
      <w:pPr>
        <w:spacing w:line="360" w:lineRule="auto"/>
        <w:ind w:leftChars="-67" w:left="525" w:hangingChars="317" w:hanging="666"/>
        <w:rPr>
          <w:rFonts w:asciiTheme="minorEastAsia" w:eastAsiaTheme="minorEastAsia" w:hAnsiTheme="minorEastAsia" w:cs="Arial"/>
        </w:rPr>
      </w:pPr>
      <w:r w:rsidRPr="00801EB9">
        <w:rPr>
          <w:rFonts w:asciiTheme="minorEastAsia" w:eastAsiaTheme="minorEastAsia" w:hAnsiTheme="minorEastAsia" w:cs="Arial" w:hint="eastAsia"/>
        </w:rPr>
        <w:t>1.1   买方提出的货物数量变更，根据原成交单价计算变更费用。由卖方提出的合理化建议，需经得买方同意，其费用不得变更。但属卖方报价漏项少算的设备及服务费用不得追补。</w:t>
      </w:r>
    </w:p>
    <w:p w:rsidR="00D600D2" w:rsidRPr="00801EB9" w:rsidRDefault="00D600D2" w:rsidP="00D600D2">
      <w:pPr>
        <w:tabs>
          <w:tab w:val="left" w:pos="567"/>
        </w:tabs>
        <w:spacing w:line="360" w:lineRule="auto"/>
        <w:ind w:leftChars="-50" w:left="567" w:hangingChars="320" w:hanging="672"/>
        <w:rPr>
          <w:rFonts w:asciiTheme="minorEastAsia" w:eastAsiaTheme="minorEastAsia" w:hAnsiTheme="minorEastAsia" w:cs="Arial"/>
        </w:rPr>
      </w:pPr>
      <w:r w:rsidRPr="00801EB9">
        <w:rPr>
          <w:rFonts w:asciiTheme="minorEastAsia" w:eastAsiaTheme="minorEastAsia" w:hAnsiTheme="minorEastAsia"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801EB9" w:rsidRDefault="00D600D2" w:rsidP="00D600D2">
      <w:pPr>
        <w:tabs>
          <w:tab w:val="left" w:pos="426"/>
          <w:tab w:val="left" w:pos="709"/>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cs="Arial" w:hint="eastAsia"/>
        </w:rPr>
        <w:t xml:space="preserve">2.    </w:t>
      </w:r>
      <w:r w:rsidRPr="00801EB9">
        <w:rPr>
          <w:rFonts w:asciiTheme="minorEastAsia" w:eastAsiaTheme="minorEastAsia" w:hAnsiTheme="minorEastAsia" w:hint="eastAsia"/>
        </w:rPr>
        <w:t>设备的安装、调试和验收</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2.1   安装调试时间报价人必须在合同规定的工作日内完成设备供货、安装、调试工作，并确保正常运行</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2.2   设备的到货、安装、调试、验收</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rPr>
          <w:t>2.2.1</w:t>
        </w:r>
      </w:smartTag>
      <w:r w:rsidRPr="00801EB9">
        <w:rPr>
          <w:rFonts w:asciiTheme="minorEastAsia" w:eastAsiaTheme="minorEastAsia" w:hAnsiTheme="minorEastAsia" w:hint="eastAsia"/>
        </w:rPr>
        <w:t xml:space="preserve"> 所供设备在现场进行到货验收时,由卖方负责，买方派员参加,如发现问题应及时处理直至使买方满意,其中费用由卖方负、设备的存放点由买方提供、卖方负责保管。</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2.2.2</w:t>
        </w:r>
      </w:smartTag>
      <w:r w:rsidRPr="00801EB9">
        <w:rPr>
          <w:rFonts w:asciiTheme="minorEastAsia" w:eastAsiaTheme="minorEastAsia" w:hAnsiTheme="minorEastAsia" w:hint="eastAsia"/>
          <w:szCs w:val="21"/>
        </w:rPr>
        <w:t xml:space="preserve"> 安装范围包括设备本身及整个系统的安装，安装必须符合有关标准和规范，安装过程中买方和有关部门共同对设备及系统的安装质量进行监理。</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2.2.3</w:t>
        </w:r>
      </w:smartTag>
      <w:r w:rsidRPr="00801EB9">
        <w:rPr>
          <w:rFonts w:asciiTheme="minorEastAsia" w:eastAsiaTheme="minorEastAsia" w:hAnsiTheme="minorEastAsia"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2.2.5</w:t>
      </w:r>
      <w:r w:rsidRPr="00801EB9">
        <w:rPr>
          <w:rFonts w:asciiTheme="minorEastAsia" w:eastAsiaTheme="minorEastAsia" w:hAnsiTheme="minorEastAsia"/>
          <w:b/>
        </w:rPr>
        <w:t>设备安装、调试完毕后，卖方需递交安装报告和买方的设备验收报告办理相关付款事项[买方设备验收报告可在温州医科大学国有资产与设备管理处网页中的资料下载处下载，单台设备在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0万元（含）或批量在50万元（含）人民币以上的填写温州医科大学大型贵重精密仪器设备验收报告，单台设备在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0万（含）元人民币以下的填写温州医科大学物资验收报告（普通版）]。</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rPr>
        <w:t>3.    质量保证</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3.1   需要制定服务计划的，卖方要制订计划并将服务计划送买方确认；具体服务内容按照经确认的计划进行；</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3.2   技术服务工程师到达用户现场后，向买方提交本次技术服务内容清单，交用户确认；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3.3   服务过程中形成的服务记录须提交买方签字确认；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3.4   服务完毕，技术服务工程师离开用户之前，必须将本次服务内容完成情况的书面材料交买方签字确认，在买方未签字之前不得擅离服务现场；</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3.5   卖方质检部门应不定期对技术服务工程师的服务水平、服务态度和服务效果及买方满意度进行调查，以便及时发现服务过程中存在的问题并及时解决；</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3.6   卖方要设立专门电话，买方随时可就技术服务工程师的服务情况向卖方进行投诉。</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    售后服务网点</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4.1   卖方应有完整的售后服务网点，确保买方能及时得到满意的售后服务和相应的技术支持。在质保期满后能够方便地购买到所需的备品备件和及时的技术服务。</w:t>
      </w:r>
    </w:p>
    <w:p w:rsidR="00BD221C" w:rsidRPr="00801EB9" w:rsidRDefault="00D600D2" w:rsidP="00D600D2">
      <w:pPr>
        <w:spacing w:line="360" w:lineRule="auto"/>
        <w:rPr>
          <w:rFonts w:asciiTheme="minorEastAsia" w:eastAsiaTheme="minorEastAsia" w:hAnsiTheme="minorEastAsia"/>
        </w:rPr>
      </w:pPr>
      <w:r w:rsidRPr="00801EB9">
        <w:rPr>
          <w:rFonts w:asciiTheme="minorEastAsia" w:eastAsiaTheme="minorEastAsia" w:hAnsiTheme="minorEastAsia" w:hint="eastAsia"/>
          <w:szCs w:val="21"/>
        </w:rPr>
        <w:t>4.2   卖方在报价文件中应详细介绍售后服务网点情况。</w:t>
      </w:r>
    </w:p>
    <w:sectPr w:rsidR="00BD221C" w:rsidRPr="00801EB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CF4" w:rsidRDefault="00D82CF4">
      <w:r>
        <w:separator/>
      </w:r>
    </w:p>
  </w:endnote>
  <w:endnote w:type="continuationSeparator" w:id="1">
    <w:p w:rsidR="00D82CF4" w:rsidRDefault="00D82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69027E" w:rsidRPr="001E5C5C">
              <w:rPr>
                <w:b/>
                <w:sz w:val="21"/>
                <w:szCs w:val="21"/>
              </w:rPr>
              <w:fldChar w:fldCharType="begin"/>
            </w:r>
            <w:r w:rsidRPr="001E5C5C">
              <w:rPr>
                <w:b/>
                <w:sz w:val="21"/>
                <w:szCs w:val="21"/>
              </w:rPr>
              <w:instrText>PAGE</w:instrText>
            </w:r>
            <w:r w:rsidR="0069027E" w:rsidRPr="001E5C5C">
              <w:rPr>
                <w:b/>
                <w:sz w:val="21"/>
                <w:szCs w:val="21"/>
              </w:rPr>
              <w:fldChar w:fldCharType="separate"/>
            </w:r>
            <w:r w:rsidR="00D04C80">
              <w:rPr>
                <w:b/>
                <w:noProof/>
                <w:sz w:val="21"/>
                <w:szCs w:val="21"/>
              </w:rPr>
              <w:t>16</w:t>
            </w:r>
            <w:r w:rsidR="0069027E" w:rsidRPr="001E5C5C">
              <w:rPr>
                <w:b/>
                <w:sz w:val="21"/>
                <w:szCs w:val="21"/>
              </w:rPr>
              <w:fldChar w:fldCharType="end"/>
            </w:r>
            <w:r w:rsidRPr="001E5C5C">
              <w:rPr>
                <w:sz w:val="21"/>
                <w:szCs w:val="21"/>
                <w:lang w:val="zh-CN"/>
              </w:rPr>
              <w:t xml:space="preserve"> / </w:t>
            </w:r>
            <w:r w:rsidR="0069027E" w:rsidRPr="001E5C5C">
              <w:rPr>
                <w:b/>
                <w:sz w:val="21"/>
                <w:szCs w:val="21"/>
              </w:rPr>
              <w:fldChar w:fldCharType="begin"/>
            </w:r>
            <w:r w:rsidRPr="001E5C5C">
              <w:rPr>
                <w:rFonts w:hint="eastAsia"/>
                <w:b/>
                <w:sz w:val="21"/>
                <w:szCs w:val="21"/>
              </w:rPr>
              <w:instrText>=</w:instrText>
            </w:r>
            <w:r w:rsidR="0069027E" w:rsidRPr="001E5C5C">
              <w:rPr>
                <w:b/>
                <w:sz w:val="21"/>
                <w:szCs w:val="21"/>
              </w:rPr>
              <w:fldChar w:fldCharType="begin"/>
            </w:r>
            <w:r w:rsidRPr="001E5C5C">
              <w:rPr>
                <w:b/>
                <w:sz w:val="21"/>
                <w:szCs w:val="21"/>
              </w:rPr>
              <w:instrText xml:space="preserve"> NUMPAGES </w:instrText>
            </w:r>
            <w:r w:rsidR="0069027E" w:rsidRPr="001E5C5C">
              <w:rPr>
                <w:b/>
                <w:sz w:val="21"/>
                <w:szCs w:val="21"/>
              </w:rPr>
              <w:fldChar w:fldCharType="separate"/>
            </w:r>
            <w:r w:rsidR="00D04C80">
              <w:rPr>
                <w:b/>
                <w:noProof/>
                <w:sz w:val="21"/>
                <w:szCs w:val="21"/>
              </w:rPr>
              <w:instrText>43</w:instrText>
            </w:r>
            <w:r w:rsidR="0069027E"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69027E" w:rsidRPr="001E5C5C">
              <w:rPr>
                <w:b/>
                <w:sz w:val="21"/>
                <w:szCs w:val="21"/>
              </w:rPr>
              <w:fldChar w:fldCharType="separate"/>
            </w:r>
            <w:r w:rsidR="00D04C80">
              <w:rPr>
                <w:b/>
                <w:noProof/>
                <w:sz w:val="21"/>
                <w:szCs w:val="21"/>
              </w:rPr>
              <w:t>41</w:t>
            </w:r>
            <w:r w:rsidR="0069027E"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69027E" w:rsidRPr="00AA196A">
      <w:rPr>
        <w:b/>
        <w:sz w:val="21"/>
        <w:szCs w:val="21"/>
      </w:rPr>
      <w:fldChar w:fldCharType="begin"/>
    </w:r>
    <w:r w:rsidRPr="00AA196A">
      <w:rPr>
        <w:b/>
        <w:sz w:val="21"/>
        <w:szCs w:val="21"/>
      </w:rPr>
      <w:instrText>PAGE</w:instrText>
    </w:r>
    <w:r w:rsidR="0069027E" w:rsidRPr="00AA196A">
      <w:rPr>
        <w:b/>
        <w:sz w:val="21"/>
        <w:szCs w:val="21"/>
      </w:rPr>
      <w:fldChar w:fldCharType="separate"/>
    </w:r>
    <w:r w:rsidR="00D04C80">
      <w:rPr>
        <w:b/>
        <w:noProof/>
        <w:sz w:val="21"/>
        <w:szCs w:val="21"/>
      </w:rPr>
      <w:t>40</w:t>
    </w:r>
    <w:r w:rsidR="0069027E" w:rsidRPr="00AA196A">
      <w:rPr>
        <w:b/>
        <w:sz w:val="21"/>
        <w:szCs w:val="21"/>
      </w:rPr>
      <w:fldChar w:fldCharType="end"/>
    </w:r>
    <w:r w:rsidRPr="00AA196A">
      <w:rPr>
        <w:sz w:val="21"/>
        <w:szCs w:val="21"/>
        <w:lang w:val="zh-CN"/>
      </w:rPr>
      <w:t xml:space="preserve"> / </w:t>
    </w:r>
    <w:r w:rsidR="0069027E" w:rsidRPr="00AA196A">
      <w:rPr>
        <w:b/>
        <w:sz w:val="21"/>
        <w:szCs w:val="21"/>
      </w:rPr>
      <w:fldChar w:fldCharType="begin"/>
    </w:r>
    <w:r w:rsidRPr="00AA196A">
      <w:rPr>
        <w:rFonts w:hint="eastAsia"/>
        <w:b/>
        <w:sz w:val="21"/>
        <w:szCs w:val="21"/>
      </w:rPr>
      <w:instrText>=</w:instrText>
    </w:r>
    <w:r w:rsidR="0069027E" w:rsidRPr="00AA196A">
      <w:rPr>
        <w:b/>
        <w:sz w:val="21"/>
        <w:szCs w:val="21"/>
      </w:rPr>
      <w:fldChar w:fldCharType="begin"/>
    </w:r>
    <w:r w:rsidRPr="00AA196A">
      <w:rPr>
        <w:b/>
        <w:sz w:val="21"/>
        <w:szCs w:val="21"/>
      </w:rPr>
      <w:instrText xml:space="preserve"> NUMPAGES </w:instrText>
    </w:r>
    <w:r w:rsidR="0069027E" w:rsidRPr="00AA196A">
      <w:rPr>
        <w:b/>
        <w:sz w:val="21"/>
        <w:szCs w:val="21"/>
      </w:rPr>
      <w:fldChar w:fldCharType="separate"/>
    </w:r>
    <w:r w:rsidR="00D04C80">
      <w:rPr>
        <w:b/>
        <w:noProof/>
        <w:sz w:val="21"/>
        <w:szCs w:val="21"/>
      </w:rPr>
      <w:instrText>43</w:instrText>
    </w:r>
    <w:r w:rsidR="0069027E"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69027E" w:rsidRPr="00AA196A">
      <w:rPr>
        <w:b/>
        <w:sz w:val="21"/>
        <w:szCs w:val="21"/>
      </w:rPr>
      <w:fldChar w:fldCharType="separate"/>
    </w:r>
    <w:r w:rsidR="00D04C80">
      <w:rPr>
        <w:b/>
        <w:noProof/>
        <w:sz w:val="21"/>
        <w:szCs w:val="21"/>
      </w:rPr>
      <w:t>41</w:t>
    </w:r>
    <w:r w:rsidR="0069027E"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CF4" w:rsidRDefault="00D82CF4">
      <w:r>
        <w:separator/>
      </w:r>
    </w:p>
  </w:footnote>
  <w:footnote w:type="continuationSeparator" w:id="1">
    <w:p w:rsidR="00D82CF4" w:rsidRDefault="00D82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657"/>
    <w:rsid w:val="00225744"/>
    <w:rsid w:val="00225885"/>
    <w:rsid w:val="00226EEC"/>
    <w:rsid w:val="00226EF8"/>
    <w:rsid w:val="0022738F"/>
    <w:rsid w:val="002273A0"/>
    <w:rsid w:val="0022775A"/>
    <w:rsid w:val="002279CC"/>
    <w:rsid w:val="00227A3A"/>
    <w:rsid w:val="002305AB"/>
    <w:rsid w:val="00230B15"/>
    <w:rsid w:val="0023247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5CA8"/>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356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2F76"/>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12"/>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7E"/>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0AA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BC9"/>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36B"/>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C80"/>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6E9E"/>
    <w:rsid w:val="00D77426"/>
    <w:rsid w:val="00D779C6"/>
    <w:rsid w:val="00D77D0B"/>
    <w:rsid w:val="00D77F07"/>
    <w:rsid w:val="00D80570"/>
    <w:rsid w:val="00D80AAA"/>
    <w:rsid w:val="00D80AAC"/>
    <w:rsid w:val="00D81116"/>
    <w:rsid w:val="00D816CA"/>
    <w:rsid w:val="00D823F5"/>
    <w:rsid w:val="00D82CF4"/>
    <w:rsid w:val="00D82D1C"/>
    <w:rsid w:val="00D830F6"/>
    <w:rsid w:val="00D8340C"/>
    <w:rsid w:val="00D83EB5"/>
    <w:rsid w:val="00D83F51"/>
    <w:rsid w:val="00D85E6A"/>
    <w:rsid w:val="00D87A8E"/>
    <w:rsid w:val="00D91077"/>
    <w:rsid w:val="00D913F1"/>
    <w:rsid w:val="00D9163F"/>
    <w:rsid w:val="00D924CB"/>
    <w:rsid w:val="00D93A07"/>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6F6A"/>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16114</Words>
  <Characters>17726</Characters>
  <Application>Microsoft Office Word</Application>
  <DocSecurity>0</DocSecurity>
  <Lines>1363</Lines>
  <Paragraphs>1353</Paragraphs>
  <ScaleCrop>false</ScaleCrop>
  <Company>中国远东国际贸易总公司</Company>
  <LinksUpToDate>false</LinksUpToDate>
  <CharactersWithSpaces>32487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2015-11-17T09:31:00Z</dcterms:modified>
</cp:coreProperties>
</file>