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AA3C68">
        <w:rPr>
          <w:rFonts w:asciiTheme="minorEastAsia" w:eastAsiaTheme="minorEastAsia" w:hAnsiTheme="minorEastAsia"/>
          <w:sz w:val="30"/>
          <w:szCs w:val="30"/>
        </w:rPr>
        <w:t>WMU-2015111</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AA3C68">
        <w:rPr>
          <w:rFonts w:asciiTheme="minorEastAsia" w:eastAsiaTheme="minorEastAsia" w:hAnsiTheme="minorEastAsia" w:hint="eastAsia"/>
          <w:sz w:val="30"/>
          <w:szCs w:val="30"/>
        </w:rPr>
        <w:t>电子计价器等</w:t>
      </w:r>
      <w:r w:rsidR="00AA3C68">
        <w:rPr>
          <w:rFonts w:asciiTheme="minorEastAsia" w:eastAsiaTheme="minorEastAsia" w:hAnsiTheme="minorEastAsia"/>
          <w:sz w:val="30"/>
          <w:szCs w:val="30"/>
        </w:rPr>
        <w:t>2项服务</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AA3C68"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二〇一五年十月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786044">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78604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78604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78604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78604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78604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p>
    <w:p w:rsidR="00C70E10" w:rsidRPr="00801EB9" w:rsidRDefault="00C70E10" w:rsidP="00786044">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Pr="00801EB9" w:rsidRDefault="00C70E10" w:rsidP="00C70E10">
      <w:pPr>
        <w:pStyle w:val="af5"/>
        <w:spacing w:before="240" w:after="240"/>
        <w:jc w:val="both"/>
        <w:rPr>
          <w:rFonts w:asciiTheme="minorEastAsia" w:eastAsiaTheme="minorEastAsia" w:hAnsiTheme="minorEastAsia" w:cs="Times New Roman"/>
          <w:sz w:val="21"/>
          <w:szCs w:val="21"/>
        </w:rPr>
      </w:pPr>
      <w:r w:rsidRPr="00801EB9">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E5C5C" w:rsidRPr="00801EB9" w:rsidRDefault="001E5C5C" w:rsidP="00D76E9E">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C34E3B" w:rsidRPr="00801EB9" w:rsidRDefault="00B34325" w:rsidP="00A64F43">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p>
    <w:p w:rsidR="00AA3C68" w:rsidRPr="00D86A30" w:rsidRDefault="00AA3C68" w:rsidP="00F828A1">
      <w:pPr>
        <w:widowControl/>
        <w:jc w:val="center"/>
        <w:rPr>
          <w:rFonts w:asciiTheme="minorEastAsia" w:eastAsiaTheme="minorEastAsia" w:hAnsiTheme="minorEastAsia" w:cs="宋体"/>
          <w:kern w:val="0"/>
          <w:sz w:val="28"/>
          <w:szCs w:val="28"/>
        </w:rPr>
      </w:pPr>
      <w:bookmarkStart w:id="3" w:name="PO_采购公告"/>
      <w:bookmarkStart w:id="4" w:name="PO_采购公告标题与日期"/>
      <w:r w:rsidRPr="00D86A30">
        <w:rPr>
          <w:rFonts w:asciiTheme="minorEastAsia" w:eastAsiaTheme="minorEastAsia" w:hAnsiTheme="minorEastAsia" w:cs="宋体" w:hint="eastAsia"/>
          <w:kern w:val="0"/>
          <w:sz w:val="28"/>
          <w:szCs w:val="28"/>
        </w:rPr>
        <w:t>公告日期：</w:t>
      </w:r>
      <w:bookmarkEnd w:id="4"/>
      <w:r w:rsidRPr="00D86A30">
        <w:rPr>
          <w:rFonts w:asciiTheme="minorEastAsia" w:eastAsiaTheme="minorEastAsia" w:hAnsiTheme="minorEastAsia" w:cs="宋体"/>
          <w:kern w:val="0"/>
          <w:sz w:val="28"/>
        </w:rPr>
        <w:t>2015年10月21日</w:t>
      </w:r>
    </w:p>
    <w:p w:rsidR="00AA3C68" w:rsidRPr="00D86A30" w:rsidRDefault="00AA3C68" w:rsidP="00F828A1">
      <w:pPr>
        <w:widowControl/>
        <w:ind w:firstLineChars="200" w:firstLine="560"/>
        <w:rPr>
          <w:rFonts w:asciiTheme="minorEastAsia" w:eastAsiaTheme="minorEastAsia" w:hAnsiTheme="minorEastAsia" w:cs="宋体"/>
          <w:bCs/>
          <w:kern w:val="0"/>
          <w:sz w:val="28"/>
          <w:szCs w:val="28"/>
        </w:rPr>
      </w:pPr>
      <w:r w:rsidRPr="00D86A30">
        <w:rPr>
          <w:rFonts w:asciiTheme="minorEastAsia" w:eastAsiaTheme="minorEastAsia" w:hAnsiTheme="minorEastAsia" w:cs="宋体" w:hint="eastAsia"/>
          <w:kern w:val="0"/>
          <w:sz w:val="28"/>
        </w:rPr>
        <w:t>因教学科研工作需要，温州医科大学就电子计价器等</w:t>
      </w:r>
      <w:r w:rsidRPr="00D86A30">
        <w:rPr>
          <w:rFonts w:asciiTheme="minorEastAsia" w:eastAsiaTheme="minorEastAsia" w:hAnsiTheme="minorEastAsia" w:cs="宋体"/>
          <w:kern w:val="0"/>
          <w:sz w:val="28"/>
        </w:rPr>
        <w:t>2项服务</w:t>
      </w:r>
      <w:r w:rsidRPr="00D86A30">
        <w:rPr>
          <w:rFonts w:asciiTheme="minorEastAsia" w:eastAsiaTheme="minorEastAsia" w:hAnsiTheme="minorEastAsia" w:cs="宋体" w:hint="eastAsia"/>
          <w:kern w:val="0"/>
          <w:sz w:val="28"/>
        </w:rPr>
        <w:t>进行议价</w:t>
      </w:r>
      <w:r w:rsidRPr="00D86A30">
        <w:rPr>
          <w:rFonts w:asciiTheme="minorEastAsia" w:eastAsiaTheme="minorEastAsia" w:hAnsiTheme="minorEastAsia" w:cs="宋体" w:hint="eastAsia"/>
          <w:bCs/>
          <w:kern w:val="0"/>
          <w:sz w:val="28"/>
          <w:szCs w:val="28"/>
        </w:rPr>
        <w:t>采购</w:t>
      </w:r>
      <w:r w:rsidRPr="00D86A30">
        <w:rPr>
          <w:rFonts w:asciiTheme="minorEastAsia" w:eastAsiaTheme="minorEastAsia" w:hAnsiTheme="minorEastAsia" w:cs="宋体" w:hint="eastAsia"/>
          <w:kern w:val="0"/>
          <w:sz w:val="28"/>
        </w:rPr>
        <w:t>，欢迎国内合格的供应商前来议价。</w:t>
      </w:r>
    </w:p>
    <w:p w:rsidR="00AA3C68" w:rsidRPr="00D86A30" w:rsidRDefault="00AA3C68" w:rsidP="00AA3C68">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D86A30">
        <w:rPr>
          <w:rFonts w:asciiTheme="minorEastAsia" w:eastAsiaTheme="minorEastAsia" w:hAnsiTheme="minorEastAsia" w:cs="宋体" w:hint="eastAsia"/>
          <w:b/>
          <w:kern w:val="0"/>
          <w:sz w:val="28"/>
          <w:szCs w:val="28"/>
        </w:rPr>
        <w:t xml:space="preserve">采购编号: </w:t>
      </w:r>
      <w:r w:rsidRPr="00D86A30">
        <w:rPr>
          <w:rFonts w:asciiTheme="minorEastAsia" w:eastAsiaTheme="minorEastAsia" w:hAnsiTheme="minorEastAsia" w:cs="宋体"/>
          <w:kern w:val="0"/>
          <w:sz w:val="28"/>
        </w:rPr>
        <w:t>WMU-2015111</w:t>
      </w:r>
      <w:r w:rsidRPr="00D86A30">
        <w:rPr>
          <w:rFonts w:asciiTheme="minorEastAsia" w:eastAsiaTheme="minorEastAsia" w:hAnsiTheme="minorEastAsia" w:cs="宋体" w:hint="eastAsia"/>
          <w:kern w:val="0"/>
          <w:sz w:val="28"/>
        </w:rPr>
        <w:t xml:space="preserve"> </w:t>
      </w:r>
      <w:r w:rsidRPr="00D86A30">
        <w:rPr>
          <w:rFonts w:asciiTheme="minorEastAsia" w:eastAsiaTheme="minorEastAsia" w:hAnsiTheme="minorEastAsia" w:cs="宋体" w:hint="eastAsia"/>
          <w:b/>
          <w:kern w:val="0"/>
          <w:sz w:val="28"/>
          <w:szCs w:val="28"/>
        </w:rPr>
        <w:t xml:space="preserve"> </w:t>
      </w:r>
    </w:p>
    <w:p w:rsidR="00AA3C68" w:rsidRPr="00D86A30" w:rsidRDefault="00AA3C68" w:rsidP="00AA3C68">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D86A30">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1896"/>
        <w:gridCol w:w="779"/>
        <w:gridCol w:w="1341"/>
        <w:gridCol w:w="1341"/>
      </w:tblGrid>
      <w:tr w:rsidR="00AA3C68" w:rsidRPr="00D86A30" w:rsidTr="00CE5548">
        <w:trPr>
          <w:jc w:val="center"/>
        </w:trPr>
        <w:tc>
          <w:tcPr>
            <w:tcW w:w="0" w:type="auto"/>
            <w:shd w:val="clear" w:color="auto" w:fill="auto"/>
            <w:vAlign w:val="center"/>
          </w:tcPr>
          <w:p w:rsidR="00AA3C68" w:rsidRPr="00D86A30" w:rsidRDefault="00AA3C68" w:rsidP="00F828A1">
            <w:pPr>
              <w:spacing w:line="320" w:lineRule="exact"/>
              <w:jc w:val="center"/>
              <w:rPr>
                <w:rFonts w:asciiTheme="minorEastAsia" w:eastAsiaTheme="minorEastAsia" w:hAnsiTheme="minorEastAsia" w:cs="宋体"/>
                <w:b/>
                <w:kern w:val="0"/>
                <w:sz w:val="28"/>
              </w:rPr>
            </w:pPr>
            <w:bookmarkStart w:id="5" w:name="PO_采购清单"/>
            <w:r w:rsidRPr="00D86A30">
              <w:rPr>
                <w:rFonts w:asciiTheme="minorEastAsia" w:eastAsiaTheme="minorEastAsia" w:hAnsiTheme="minorEastAsia" w:cs="宋体" w:hint="eastAsia"/>
                <w:b/>
                <w:kern w:val="0"/>
                <w:sz w:val="28"/>
              </w:rPr>
              <w:t>标段</w:t>
            </w:r>
          </w:p>
        </w:tc>
        <w:tc>
          <w:tcPr>
            <w:tcW w:w="0" w:type="auto"/>
            <w:shd w:val="clear" w:color="auto" w:fill="auto"/>
            <w:vAlign w:val="center"/>
          </w:tcPr>
          <w:p w:rsidR="00AA3C68" w:rsidRPr="00D86A30" w:rsidRDefault="00AA3C68" w:rsidP="00F828A1">
            <w:pPr>
              <w:spacing w:line="320" w:lineRule="exact"/>
              <w:jc w:val="center"/>
              <w:rPr>
                <w:rFonts w:asciiTheme="minorEastAsia" w:eastAsiaTheme="minorEastAsia" w:hAnsiTheme="minorEastAsia" w:cs="宋体"/>
                <w:b/>
                <w:kern w:val="0"/>
                <w:sz w:val="28"/>
              </w:rPr>
            </w:pPr>
            <w:r w:rsidRPr="00D86A30">
              <w:rPr>
                <w:rFonts w:asciiTheme="minorEastAsia" w:eastAsiaTheme="minorEastAsia" w:hAnsiTheme="minorEastAsia" w:cs="宋体" w:hint="eastAsia"/>
                <w:b/>
                <w:kern w:val="0"/>
                <w:sz w:val="28"/>
              </w:rPr>
              <w:t>项目名称</w:t>
            </w:r>
          </w:p>
        </w:tc>
        <w:tc>
          <w:tcPr>
            <w:tcW w:w="0" w:type="auto"/>
          </w:tcPr>
          <w:p w:rsidR="00AA3C68" w:rsidRPr="00D86A30" w:rsidRDefault="00AA3C68" w:rsidP="00F828A1">
            <w:pPr>
              <w:spacing w:line="320" w:lineRule="exact"/>
              <w:jc w:val="center"/>
              <w:rPr>
                <w:rFonts w:asciiTheme="minorEastAsia" w:eastAsiaTheme="minorEastAsia" w:hAnsiTheme="minorEastAsia" w:cs="宋体"/>
                <w:b/>
                <w:kern w:val="0"/>
                <w:sz w:val="28"/>
              </w:rPr>
            </w:pPr>
            <w:r w:rsidRPr="00D86A30">
              <w:rPr>
                <w:rFonts w:asciiTheme="minorEastAsia" w:eastAsiaTheme="minorEastAsia" w:hAnsiTheme="minorEastAsia" w:cs="宋体" w:hint="eastAsia"/>
                <w:b/>
                <w:kern w:val="0"/>
                <w:sz w:val="28"/>
              </w:rPr>
              <w:t>技术参数</w:t>
            </w:r>
          </w:p>
        </w:tc>
        <w:tc>
          <w:tcPr>
            <w:tcW w:w="0" w:type="auto"/>
            <w:shd w:val="clear" w:color="auto" w:fill="auto"/>
            <w:vAlign w:val="center"/>
          </w:tcPr>
          <w:p w:rsidR="00AA3C68" w:rsidRPr="00D86A30" w:rsidRDefault="00AA3C68" w:rsidP="00F828A1">
            <w:pPr>
              <w:spacing w:line="320" w:lineRule="exact"/>
              <w:jc w:val="center"/>
              <w:rPr>
                <w:rFonts w:asciiTheme="minorEastAsia" w:eastAsiaTheme="minorEastAsia" w:hAnsiTheme="minorEastAsia" w:cs="宋体"/>
                <w:b/>
                <w:kern w:val="0"/>
                <w:sz w:val="28"/>
              </w:rPr>
            </w:pPr>
            <w:r w:rsidRPr="00D86A30">
              <w:rPr>
                <w:rFonts w:asciiTheme="minorEastAsia" w:eastAsiaTheme="minorEastAsia" w:hAnsiTheme="minorEastAsia" w:cs="宋体" w:hint="eastAsia"/>
                <w:b/>
                <w:kern w:val="0"/>
                <w:sz w:val="28"/>
              </w:rPr>
              <w:t>数量</w:t>
            </w:r>
          </w:p>
        </w:tc>
        <w:tc>
          <w:tcPr>
            <w:tcW w:w="0" w:type="auto"/>
            <w:shd w:val="clear" w:color="auto" w:fill="auto"/>
            <w:vAlign w:val="center"/>
          </w:tcPr>
          <w:p w:rsidR="00AA3C68" w:rsidRPr="00D86A30" w:rsidRDefault="00AA3C68" w:rsidP="00F828A1">
            <w:pPr>
              <w:spacing w:line="320" w:lineRule="exact"/>
              <w:jc w:val="center"/>
              <w:rPr>
                <w:rFonts w:asciiTheme="minorEastAsia" w:eastAsiaTheme="minorEastAsia" w:hAnsiTheme="minorEastAsia" w:cs="宋体"/>
                <w:b/>
                <w:kern w:val="0"/>
                <w:sz w:val="28"/>
              </w:rPr>
            </w:pPr>
            <w:r w:rsidRPr="00D86A30">
              <w:rPr>
                <w:rFonts w:asciiTheme="minorEastAsia" w:eastAsiaTheme="minorEastAsia" w:hAnsiTheme="minorEastAsia" w:cs="宋体" w:hint="eastAsia"/>
                <w:b/>
                <w:kern w:val="0"/>
                <w:sz w:val="28"/>
              </w:rPr>
              <w:t>采购预算</w:t>
            </w:r>
          </w:p>
        </w:tc>
        <w:tc>
          <w:tcPr>
            <w:tcW w:w="0" w:type="auto"/>
            <w:shd w:val="clear" w:color="auto" w:fill="auto"/>
            <w:vAlign w:val="center"/>
          </w:tcPr>
          <w:p w:rsidR="00AA3C68" w:rsidRPr="00D86A30" w:rsidRDefault="00AA3C68" w:rsidP="00F828A1">
            <w:pPr>
              <w:spacing w:line="320" w:lineRule="exact"/>
              <w:jc w:val="center"/>
              <w:rPr>
                <w:rFonts w:asciiTheme="minorEastAsia" w:eastAsiaTheme="minorEastAsia" w:hAnsiTheme="minorEastAsia" w:cs="宋体"/>
                <w:b/>
                <w:kern w:val="0"/>
                <w:sz w:val="28"/>
              </w:rPr>
            </w:pPr>
            <w:r w:rsidRPr="00D86A30">
              <w:rPr>
                <w:rFonts w:asciiTheme="minorEastAsia" w:eastAsiaTheme="minorEastAsia" w:hAnsiTheme="minorEastAsia" w:cs="宋体" w:hint="eastAsia"/>
                <w:b/>
                <w:kern w:val="0"/>
                <w:sz w:val="28"/>
              </w:rPr>
              <w:t>允许进口</w:t>
            </w:r>
          </w:p>
        </w:tc>
      </w:tr>
      <w:tr w:rsidR="00AA3C68" w:rsidRPr="00D86A30" w:rsidTr="00487EF8">
        <w:trPr>
          <w:jc w:val="center"/>
        </w:trPr>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1</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校园导视系统设计</w:t>
            </w:r>
          </w:p>
        </w:tc>
        <w:tc>
          <w:tcPr>
            <w:tcW w:w="0" w:type="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详见采购文件</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1</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不公开</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否</w:t>
            </w:r>
          </w:p>
        </w:tc>
      </w:tr>
      <w:tr w:rsidR="00AA3C68" w:rsidRPr="00D86A30" w:rsidTr="00487EF8">
        <w:trPr>
          <w:jc w:val="center"/>
        </w:trPr>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2</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电子计价器</w:t>
            </w:r>
          </w:p>
        </w:tc>
        <w:tc>
          <w:tcPr>
            <w:tcW w:w="0" w:type="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详见采购文件</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1</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不公开</w:t>
            </w:r>
          </w:p>
        </w:tc>
        <w:tc>
          <w:tcPr>
            <w:tcW w:w="0" w:type="auto"/>
            <w:shd w:val="clear" w:color="auto" w:fill="auto"/>
            <w:vAlign w:val="center"/>
          </w:tcPr>
          <w:p w:rsidR="00AA3C68" w:rsidRPr="00D86A30" w:rsidRDefault="00AA3C68" w:rsidP="00487EF8">
            <w:pPr>
              <w:spacing w:line="320" w:lineRule="exact"/>
              <w:jc w:val="center"/>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否</w:t>
            </w:r>
          </w:p>
        </w:tc>
      </w:tr>
    </w:tbl>
    <w:bookmarkEnd w:id="5"/>
    <w:p w:rsidR="00AA3C68" w:rsidRPr="00D86A30" w:rsidRDefault="00AA3C68" w:rsidP="00F828A1">
      <w:pPr>
        <w:rPr>
          <w:rFonts w:asciiTheme="minorEastAsia" w:eastAsiaTheme="minorEastAsia" w:hAnsiTheme="minorEastAsia" w:cs="宋体"/>
          <w:b/>
          <w:kern w:val="0"/>
          <w:sz w:val="28"/>
          <w:szCs w:val="28"/>
        </w:rPr>
      </w:pPr>
      <w:r w:rsidRPr="00D86A30">
        <w:rPr>
          <w:rFonts w:asciiTheme="minorEastAsia" w:eastAsiaTheme="minorEastAsia" w:hAnsiTheme="minorEastAsia" w:hint="eastAsia"/>
          <w:b/>
          <w:sz w:val="28"/>
          <w:szCs w:val="28"/>
        </w:rPr>
        <w:t>注：供应商可同时对所有标段进行报价，也可对其中一个标段进行报价。</w:t>
      </w:r>
    </w:p>
    <w:p w:rsidR="00AA3C68" w:rsidRPr="00D86A30" w:rsidRDefault="00AA3C68" w:rsidP="00AA3C68">
      <w:pPr>
        <w:pStyle w:val="af2"/>
        <w:numPr>
          <w:ilvl w:val="0"/>
          <w:numId w:val="17"/>
        </w:numPr>
        <w:snapToGrid w:val="0"/>
        <w:spacing w:line="340" w:lineRule="exact"/>
        <w:ind w:firstLineChars="0"/>
        <w:jc w:val="left"/>
        <w:rPr>
          <w:rFonts w:asciiTheme="minorEastAsia" w:eastAsiaTheme="minorEastAsia" w:hAnsiTheme="minorEastAsia" w:cs="宋体"/>
          <w:b/>
          <w:kern w:val="0"/>
          <w:sz w:val="28"/>
          <w:szCs w:val="28"/>
        </w:rPr>
      </w:pPr>
      <w:r w:rsidRPr="00D86A30">
        <w:rPr>
          <w:rFonts w:asciiTheme="minorEastAsia" w:eastAsiaTheme="minorEastAsia" w:hAnsiTheme="minorEastAsia" w:cs="宋体" w:hint="eastAsia"/>
          <w:kern w:val="0"/>
          <w:sz w:val="28"/>
        </w:rPr>
        <w:t>供应商资格要求：</w:t>
      </w:r>
    </w:p>
    <w:p w:rsidR="00AA3C68" w:rsidRPr="00D86A30" w:rsidRDefault="00AA3C68" w:rsidP="00D86A30">
      <w:pPr>
        <w:spacing w:line="340" w:lineRule="exact"/>
        <w:ind w:firstLineChars="200" w:firstLine="560"/>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符合《中华人民共和国政府采购法》第二十二条规定的议价响应方资格条件和浙财采监【2013】24号《关于规范政府采购供应商资格设定及资格审查的通知》第六条规定。</w:t>
      </w:r>
    </w:p>
    <w:p w:rsidR="00AA3C68" w:rsidRPr="00D86A30" w:rsidRDefault="00AA3C68" w:rsidP="00D86A30">
      <w:pPr>
        <w:spacing w:line="340" w:lineRule="exact"/>
        <w:ind w:left="208" w:firstLine="352"/>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供应商的特定条件：注册资本人民币30万元（含）以上。</w:t>
      </w:r>
    </w:p>
    <w:p w:rsidR="00AA3C68" w:rsidRPr="00D86A30" w:rsidRDefault="00AA3C68" w:rsidP="00AA3C68">
      <w:pPr>
        <w:pStyle w:val="af2"/>
        <w:widowControl/>
        <w:numPr>
          <w:ilvl w:val="0"/>
          <w:numId w:val="17"/>
        </w:numPr>
        <w:snapToGrid w:val="0"/>
        <w:spacing w:line="340" w:lineRule="exact"/>
        <w:ind w:firstLineChars="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议价文件的发售时间及方式等：</w:t>
      </w:r>
    </w:p>
    <w:p w:rsidR="00AA3C68" w:rsidRPr="00D86A30" w:rsidRDefault="00AA3C68" w:rsidP="00AA3C68">
      <w:pPr>
        <w:pStyle w:val="af2"/>
        <w:widowControl/>
        <w:numPr>
          <w:ilvl w:val="0"/>
          <w:numId w:val="22"/>
        </w:numPr>
        <w:snapToGrid w:val="0"/>
        <w:spacing w:line="340" w:lineRule="exact"/>
        <w:ind w:leftChars="300" w:left="630" w:firstLineChars="0" w:firstLine="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议价文件发售时间：</w:t>
      </w:r>
      <w:r w:rsidRPr="00D86A30">
        <w:rPr>
          <w:rFonts w:asciiTheme="minorEastAsia" w:eastAsiaTheme="minorEastAsia" w:hAnsiTheme="minorEastAsia" w:cs="宋体"/>
          <w:kern w:val="0"/>
          <w:sz w:val="28"/>
        </w:rPr>
        <w:t>2015年10月21日</w:t>
      </w:r>
      <w:r w:rsidRPr="00D86A30">
        <w:rPr>
          <w:rFonts w:asciiTheme="minorEastAsia" w:eastAsiaTheme="minorEastAsia" w:hAnsiTheme="minorEastAsia" w:cs="宋体" w:hint="eastAsia"/>
          <w:kern w:val="0"/>
          <w:sz w:val="28"/>
        </w:rPr>
        <w:t>至议价响应文件递交截止时间。</w:t>
      </w:r>
    </w:p>
    <w:p w:rsidR="00AA3C68" w:rsidRPr="00D86A30" w:rsidRDefault="00AA3C68" w:rsidP="00AA3C68">
      <w:pPr>
        <w:pStyle w:val="af2"/>
        <w:widowControl/>
        <w:numPr>
          <w:ilvl w:val="0"/>
          <w:numId w:val="22"/>
        </w:numPr>
        <w:snapToGrid w:val="0"/>
        <w:spacing w:line="340" w:lineRule="exact"/>
        <w:ind w:leftChars="300" w:left="630" w:firstLineChars="0" w:firstLine="0"/>
        <w:jc w:val="left"/>
        <w:rPr>
          <w:rFonts w:asciiTheme="minorEastAsia" w:eastAsiaTheme="minorEastAsia" w:hAnsiTheme="minorEastAsia" w:cs="宋体"/>
          <w:b/>
          <w:bCs/>
          <w:kern w:val="0"/>
          <w:sz w:val="28"/>
        </w:rPr>
      </w:pPr>
      <w:r w:rsidRPr="00D86A30">
        <w:rPr>
          <w:rFonts w:asciiTheme="minorEastAsia" w:eastAsiaTheme="minorEastAsia" w:hAnsiTheme="minorEastAsia" w:cs="宋体" w:hint="eastAsia"/>
          <w:kern w:val="0"/>
          <w:sz w:val="28"/>
        </w:rPr>
        <w:t>获取议价文件方式：直接从温州医科大学网上下载。</w:t>
      </w:r>
    </w:p>
    <w:p w:rsidR="00AA3C68" w:rsidRPr="00D86A30" w:rsidRDefault="00AA3C68" w:rsidP="00AA3C68">
      <w:pPr>
        <w:pStyle w:val="af2"/>
        <w:widowControl/>
        <w:numPr>
          <w:ilvl w:val="0"/>
          <w:numId w:val="22"/>
        </w:numPr>
        <w:snapToGrid w:val="0"/>
        <w:spacing w:line="340" w:lineRule="exact"/>
        <w:ind w:leftChars="300" w:left="630" w:firstLineChars="0" w:firstLine="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议价文件售价：￥</w:t>
      </w:r>
      <w:r w:rsidRPr="00D86A30">
        <w:rPr>
          <w:rFonts w:asciiTheme="minorEastAsia" w:eastAsiaTheme="minorEastAsia" w:hAnsiTheme="minorEastAsia" w:cs="宋体"/>
          <w:kern w:val="0"/>
          <w:sz w:val="28"/>
        </w:rPr>
        <w:t>100.00</w:t>
      </w:r>
      <w:r w:rsidRPr="00D86A30">
        <w:rPr>
          <w:rFonts w:asciiTheme="minorEastAsia" w:eastAsiaTheme="minorEastAsia" w:hAnsiTheme="minorEastAsia" w:cs="宋体" w:hint="eastAsia"/>
          <w:kern w:val="0"/>
          <w:sz w:val="28"/>
        </w:rPr>
        <w:t>元(售后不退，在递交议价响应文件时缴纳)。</w:t>
      </w:r>
    </w:p>
    <w:p w:rsidR="00AA3C68" w:rsidRPr="00D86A30" w:rsidRDefault="00AA3C68" w:rsidP="00AA3C68">
      <w:pPr>
        <w:pStyle w:val="af2"/>
        <w:widowControl/>
        <w:numPr>
          <w:ilvl w:val="0"/>
          <w:numId w:val="17"/>
        </w:numPr>
        <w:snapToGrid w:val="0"/>
        <w:spacing w:before="67" w:after="67" w:line="340" w:lineRule="exact"/>
        <w:ind w:right="67" w:firstLineChars="0"/>
        <w:jc w:val="left"/>
        <w:outlineLvl w:val="0"/>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议价响应文件递交截止时间：</w:t>
      </w:r>
      <w:r w:rsidRPr="00D86A30">
        <w:rPr>
          <w:rFonts w:asciiTheme="minorEastAsia" w:eastAsiaTheme="minorEastAsia" w:hAnsiTheme="minorEastAsia" w:cs="宋体"/>
          <w:kern w:val="0"/>
          <w:sz w:val="28"/>
        </w:rPr>
        <w:t>2015年10月30日</w:t>
      </w:r>
      <w:r w:rsidRPr="00D86A30">
        <w:rPr>
          <w:rFonts w:asciiTheme="minorEastAsia" w:eastAsiaTheme="minorEastAsia" w:hAnsiTheme="minorEastAsia" w:cs="宋体" w:hint="eastAsia"/>
          <w:kern w:val="0"/>
          <w:sz w:val="28"/>
        </w:rPr>
        <w:t xml:space="preserve"> 上午</w:t>
      </w:r>
      <w:r w:rsidRPr="00D86A30">
        <w:rPr>
          <w:rFonts w:asciiTheme="minorEastAsia" w:eastAsiaTheme="minorEastAsia" w:hAnsiTheme="minorEastAsia" w:cs="宋体"/>
          <w:kern w:val="0"/>
          <w:sz w:val="28"/>
        </w:rPr>
        <w:t>8:45</w:t>
      </w:r>
    </w:p>
    <w:p w:rsidR="00AA3C68" w:rsidRPr="00D86A30" w:rsidRDefault="00AA3C68" w:rsidP="00AA3C68">
      <w:pPr>
        <w:pStyle w:val="af2"/>
        <w:numPr>
          <w:ilvl w:val="0"/>
          <w:numId w:val="17"/>
        </w:numPr>
        <w:snapToGrid w:val="0"/>
        <w:spacing w:line="340" w:lineRule="exact"/>
        <w:ind w:firstLineChars="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议价响应文件提交地点：温州医科大学茶山校区同仁楼</w:t>
      </w:r>
      <w:r w:rsidRPr="00D86A30">
        <w:rPr>
          <w:rFonts w:asciiTheme="minorEastAsia" w:eastAsiaTheme="minorEastAsia" w:hAnsiTheme="minorEastAsia" w:cs="宋体"/>
          <w:kern w:val="0"/>
          <w:sz w:val="28"/>
        </w:rPr>
        <w:t>7D106</w:t>
      </w:r>
    </w:p>
    <w:p w:rsidR="00AA3C68" w:rsidRPr="00D86A30" w:rsidRDefault="00AA3C68" w:rsidP="00AA3C68">
      <w:pPr>
        <w:pStyle w:val="af2"/>
        <w:numPr>
          <w:ilvl w:val="0"/>
          <w:numId w:val="17"/>
        </w:numPr>
        <w:snapToGrid w:val="0"/>
        <w:spacing w:line="340" w:lineRule="exact"/>
        <w:ind w:firstLineChars="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议价时间：</w:t>
      </w:r>
      <w:r w:rsidRPr="00D86A30">
        <w:rPr>
          <w:rFonts w:asciiTheme="minorEastAsia" w:eastAsiaTheme="minorEastAsia" w:hAnsiTheme="minorEastAsia" w:cs="宋体"/>
          <w:kern w:val="0"/>
          <w:sz w:val="28"/>
        </w:rPr>
        <w:t>2015年10月30日</w:t>
      </w:r>
      <w:r w:rsidRPr="00D86A30">
        <w:rPr>
          <w:rFonts w:asciiTheme="minorEastAsia" w:eastAsiaTheme="minorEastAsia" w:hAnsiTheme="minorEastAsia" w:cs="宋体" w:hint="eastAsia"/>
          <w:kern w:val="0"/>
          <w:sz w:val="28"/>
        </w:rPr>
        <w:t xml:space="preserve"> 上午</w:t>
      </w:r>
      <w:r w:rsidRPr="00D86A30">
        <w:rPr>
          <w:rFonts w:asciiTheme="minorEastAsia" w:eastAsiaTheme="minorEastAsia" w:hAnsiTheme="minorEastAsia" w:cs="宋体"/>
          <w:kern w:val="0"/>
          <w:sz w:val="28"/>
        </w:rPr>
        <w:t>8:45</w:t>
      </w:r>
    </w:p>
    <w:p w:rsidR="00AA3C68" w:rsidRPr="00D86A30" w:rsidRDefault="00AA3C68" w:rsidP="00AA3C68">
      <w:pPr>
        <w:pStyle w:val="af2"/>
        <w:numPr>
          <w:ilvl w:val="0"/>
          <w:numId w:val="17"/>
        </w:numPr>
        <w:snapToGrid w:val="0"/>
        <w:spacing w:line="340" w:lineRule="exact"/>
        <w:ind w:firstLineChars="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议价地点：温州医科大学茶山校区同仁楼</w:t>
      </w:r>
      <w:r w:rsidRPr="00D86A30">
        <w:rPr>
          <w:rFonts w:asciiTheme="minorEastAsia" w:eastAsiaTheme="minorEastAsia" w:hAnsiTheme="minorEastAsia" w:cs="宋体"/>
          <w:kern w:val="0"/>
          <w:sz w:val="28"/>
        </w:rPr>
        <w:t>7D106</w:t>
      </w:r>
    </w:p>
    <w:p w:rsidR="00AA3C68" w:rsidRPr="00D86A30" w:rsidRDefault="00AA3C68" w:rsidP="00AA3C68">
      <w:pPr>
        <w:pStyle w:val="af2"/>
        <w:numPr>
          <w:ilvl w:val="0"/>
          <w:numId w:val="17"/>
        </w:numPr>
        <w:snapToGrid w:val="0"/>
        <w:spacing w:line="340" w:lineRule="exact"/>
        <w:ind w:firstLineChars="0"/>
        <w:jc w:val="lef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议价保证金：各标段人民币1000元整；</w:t>
      </w:r>
    </w:p>
    <w:p w:rsidR="00AA3C68" w:rsidRPr="00D86A30" w:rsidRDefault="00AA3C68" w:rsidP="00AA3C68">
      <w:pPr>
        <w:spacing w:line="340" w:lineRule="exact"/>
        <w:ind w:leftChars="37" w:left="78" w:firstLineChars="200" w:firstLine="560"/>
        <w:rPr>
          <w:rFonts w:asciiTheme="minorEastAsia" w:eastAsiaTheme="minorEastAsia" w:hAnsiTheme="minorEastAsia"/>
          <w:sz w:val="28"/>
          <w:szCs w:val="28"/>
        </w:rPr>
      </w:pPr>
      <w:r w:rsidRPr="00D86A30">
        <w:rPr>
          <w:rFonts w:asciiTheme="minorEastAsia" w:eastAsiaTheme="minorEastAsia" w:hAnsiTheme="minorEastAsia" w:cs="宋体" w:hint="eastAsia"/>
          <w:kern w:val="0"/>
          <w:sz w:val="28"/>
        </w:rPr>
        <w:t>交付方式:电汇、</w:t>
      </w:r>
      <w:r w:rsidRPr="00D86A30">
        <w:rPr>
          <w:rFonts w:asciiTheme="minorEastAsia" w:eastAsiaTheme="minorEastAsia" w:hAnsiTheme="minorEastAsia" w:hint="eastAsia"/>
          <w:sz w:val="28"/>
          <w:szCs w:val="28"/>
        </w:rPr>
        <w:t>网银或现金等方式</w:t>
      </w:r>
      <w:r w:rsidRPr="00D86A30">
        <w:rPr>
          <w:rFonts w:asciiTheme="minorEastAsia" w:eastAsiaTheme="minorEastAsia" w:hAnsiTheme="minorEastAsia" w:cs="宋体" w:hint="eastAsia"/>
          <w:kern w:val="0"/>
          <w:sz w:val="28"/>
        </w:rPr>
        <w:t>（以电汇和</w:t>
      </w:r>
      <w:r w:rsidRPr="00D86A30">
        <w:rPr>
          <w:rFonts w:asciiTheme="minorEastAsia" w:eastAsiaTheme="minorEastAsia" w:hAnsiTheme="minorEastAsia" w:hint="eastAsia"/>
          <w:sz w:val="28"/>
          <w:szCs w:val="28"/>
        </w:rPr>
        <w:t>网银缴纳方式的</w:t>
      </w:r>
      <w:r w:rsidRPr="00D86A30">
        <w:rPr>
          <w:rFonts w:asciiTheme="minorEastAsia" w:eastAsiaTheme="minorEastAsia" w:hAnsiTheme="minorEastAsia" w:cs="宋体" w:hint="eastAsia"/>
          <w:kern w:val="0"/>
          <w:sz w:val="28"/>
        </w:rPr>
        <w:t>应于议价响应文件递交截止时间一个工作日前到帐，以</w:t>
      </w:r>
      <w:r w:rsidRPr="00D86A30">
        <w:rPr>
          <w:rFonts w:asciiTheme="minorEastAsia" w:eastAsiaTheme="minorEastAsia" w:hAnsiTheme="minorEastAsia" w:hint="eastAsia"/>
          <w:sz w:val="28"/>
          <w:szCs w:val="28"/>
        </w:rPr>
        <w:t>现金方式缴纳的可</w:t>
      </w:r>
      <w:r w:rsidRPr="00D86A30">
        <w:rPr>
          <w:rFonts w:asciiTheme="minorEastAsia" w:eastAsiaTheme="minorEastAsia" w:hAnsiTheme="minorEastAsia" w:cs="宋体" w:hint="eastAsia"/>
          <w:kern w:val="0"/>
          <w:sz w:val="28"/>
        </w:rPr>
        <w:t>在递交议价响应文件时缴纳）。</w:t>
      </w:r>
    </w:p>
    <w:p w:rsidR="00AA3C68" w:rsidRPr="00D86A30" w:rsidRDefault="00AA3C68" w:rsidP="00AA3C68">
      <w:pPr>
        <w:spacing w:line="340" w:lineRule="exact"/>
        <w:ind w:leftChars="300" w:left="630"/>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户</w:t>
      </w:r>
      <w:r w:rsidRPr="00D86A30">
        <w:rPr>
          <w:rFonts w:asciiTheme="minorEastAsia" w:eastAsiaTheme="minorEastAsia" w:hAnsiTheme="minorEastAsia" w:cs="宋体" w:hint="eastAsia"/>
          <w:kern w:val="0"/>
          <w:sz w:val="28"/>
        </w:rPr>
        <w:t xml:space="preserve">  </w:t>
      </w:r>
      <w:r w:rsidRPr="00D86A30">
        <w:rPr>
          <w:rFonts w:asciiTheme="minorEastAsia" w:eastAsiaTheme="minorEastAsia" w:hAnsiTheme="minorEastAsia" w:cs="宋体"/>
          <w:kern w:val="0"/>
          <w:sz w:val="28"/>
        </w:rPr>
        <w:t>名：温州</w:t>
      </w:r>
      <w:r w:rsidRPr="00D86A30">
        <w:rPr>
          <w:rFonts w:asciiTheme="minorEastAsia" w:eastAsiaTheme="minorEastAsia" w:hAnsiTheme="minorEastAsia" w:cs="宋体" w:hint="eastAsia"/>
          <w:kern w:val="0"/>
          <w:sz w:val="28"/>
        </w:rPr>
        <w:t>医科大学</w:t>
      </w:r>
    </w:p>
    <w:p w:rsidR="00AA3C68" w:rsidRPr="00D86A30" w:rsidRDefault="00AA3C68" w:rsidP="00AA3C68">
      <w:pPr>
        <w:spacing w:line="340" w:lineRule="exact"/>
        <w:ind w:leftChars="300" w:left="630"/>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开户行：</w:t>
      </w:r>
      <w:r w:rsidRPr="00D86A30">
        <w:rPr>
          <w:rFonts w:asciiTheme="minorEastAsia" w:eastAsiaTheme="minorEastAsia" w:hAnsiTheme="minorEastAsia" w:cs="宋体" w:hint="eastAsia"/>
          <w:kern w:val="0"/>
          <w:sz w:val="28"/>
        </w:rPr>
        <w:t>工行城南支行</w:t>
      </w:r>
    </w:p>
    <w:p w:rsidR="00AA3C68" w:rsidRPr="00D86A30" w:rsidRDefault="00AA3C68" w:rsidP="00AA3C68">
      <w:pPr>
        <w:widowControl/>
        <w:spacing w:before="67" w:after="67" w:line="340" w:lineRule="exact"/>
        <w:ind w:leftChars="300" w:left="630" w:right="67"/>
        <w:outlineLvl w:val="0"/>
        <w:rPr>
          <w:rFonts w:asciiTheme="minorEastAsia" w:eastAsiaTheme="minorEastAsia" w:hAnsiTheme="minorEastAsia" w:cs="宋体"/>
          <w:kern w:val="0"/>
          <w:sz w:val="28"/>
        </w:rPr>
      </w:pPr>
      <w:r w:rsidRPr="00D86A30">
        <w:rPr>
          <w:rFonts w:asciiTheme="minorEastAsia" w:eastAsiaTheme="minorEastAsia" w:hAnsiTheme="minorEastAsia" w:cs="宋体"/>
          <w:kern w:val="0"/>
          <w:sz w:val="28"/>
        </w:rPr>
        <w:t>账</w:t>
      </w:r>
      <w:r w:rsidRPr="00D86A30">
        <w:rPr>
          <w:rFonts w:asciiTheme="minorEastAsia" w:eastAsiaTheme="minorEastAsia" w:hAnsiTheme="minorEastAsia" w:cs="宋体" w:hint="eastAsia"/>
          <w:kern w:val="0"/>
          <w:sz w:val="28"/>
        </w:rPr>
        <w:t xml:space="preserve">  </w:t>
      </w:r>
      <w:r w:rsidRPr="00D86A30">
        <w:rPr>
          <w:rFonts w:asciiTheme="minorEastAsia" w:eastAsiaTheme="minorEastAsia" w:hAnsiTheme="minorEastAsia" w:cs="宋体"/>
          <w:kern w:val="0"/>
          <w:sz w:val="28"/>
        </w:rPr>
        <w:t>号：1203219009064002420</w:t>
      </w:r>
    </w:p>
    <w:p w:rsidR="00AA3C68" w:rsidRPr="00D86A30" w:rsidRDefault="00AA3C68" w:rsidP="00AA3C68">
      <w:pPr>
        <w:pStyle w:val="af2"/>
        <w:widowControl/>
        <w:numPr>
          <w:ilvl w:val="0"/>
          <w:numId w:val="17"/>
        </w:numPr>
        <w:snapToGrid w:val="0"/>
        <w:spacing w:before="67" w:after="67" w:line="340" w:lineRule="exact"/>
        <w:ind w:right="67" w:firstLineChars="0"/>
        <w:jc w:val="left"/>
        <w:outlineLvl w:val="0"/>
        <w:rPr>
          <w:rFonts w:asciiTheme="minorEastAsia" w:eastAsiaTheme="minorEastAsia" w:hAnsiTheme="minorEastAsia" w:cs="宋体"/>
          <w:kern w:val="0"/>
          <w:sz w:val="28"/>
        </w:rPr>
      </w:pPr>
      <w:r w:rsidRPr="00D86A30">
        <w:rPr>
          <w:rFonts w:asciiTheme="minorEastAsia" w:eastAsiaTheme="minorEastAsia" w:hAnsiTheme="minorEastAsia" w:hint="eastAsia"/>
          <w:b/>
          <w:sz w:val="28"/>
        </w:rPr>
        <w:t>联系方式：</w:t>
      </w:r>
    </w:p>
    <w:p w:rsidR="00AA3C68" w:rsidRPr="00D86A30" w:rsidRDefault="00AA3C68" w:rsidP="00D86A30">
      <w:pPr>
        <w:widowControl/>
        <w:spacing w:before="67" w:after="67" w:line="340" w:lineRule="exact"/>
        <w:ind w:left="720" w:right="67"/>
        <w:outlineLvl w:val="0"/>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采购人名称：温州医科大学</w:t>
      </w:r>
    </w:p>
    <w:p w:rsidR="00AA3C68" w:rsidRPr="00D86A30" w:rsidRDefault="00AA3C68" w:rsidP="00D86A30">
      <w:pPr>
        <w:widowControl/>
        <w:spacing w:before="67" w:after="67" w:line="340" w:lineRule="exact"/>
        <w:ind w:left="720" w:right="67"/>
        <w:outlineLvl w:val="0"/>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 xml:space="preserve">地点：温州医科大学茶山校区同心楼401室 </w:t>
      </w:r>
    </w:p>
    <w:p w:rsidR="00AA3C68" w:rsidRPr="00D86A30" w:rsidRDefault="00AA3C68" w:rsidP="00D86A30">
      <w:pPr>
        <w:widowControl/>
        <w:spacing w:before="67" w:after="67" w:line="340" w:lineRule="exact"/>
        <w:ind w:left="720" w:right="67"/>
        <w:outlineLvl w:val="0"/>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 xml:space="preserve">联系人：施老师 </w:t>
      </w:r>
    </w:p>
    <w:p w:rsidR="00AA3C68" w:rsidRPr="00D86A30" w:rsidRDefault="00AA3C68" w:rsidP="00D86A30">
      <w:pPr>
        <w:widowControl/>
        <w:spacing w:before="67" w:after="67" w:line="340" w:lineRule="exact"/>
        <w:ind w:left="720" w:right="67"/>
        <w:outlineLvl w:val="0"/>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电话/传真:</w:t>
      </w:r>
      <w:r w:rsidRPr="00D86A30">
        <w:rPr>
          <w:rFonts w:asciiTheme="minorEastAsia" w:eastAsiaTheme="minorEastAsia" w:hAnsiTheme="minorEastAsia" w:cs="宋体"/>
          <w:kern w:val="0"/>
          <w:sz w:val="28"/>
        </w:rPr>
        <w:t>0577-86689938</w:t>
      </w:r>
      <w:r w:rsidRPr="00D86A30">
        <w:rPr>
          <w:rFonts w:asciiTheme="minorEastAsia" w:eastAsiaTheme="minorEastAsia" w:hAnsiTheme="minorEastAsia" w:cs="宋体" w:hint="eastAsia"/>
          <w:kern w:val="0"/>
          <w:sz w:val="28"/>
          <w:szCs w:val="28"/>
        </w:rPr>
        <w:t xml:space="preserve">                                                                                           </w:t>
      </w:r>
    </w:p>
    <w:p w:rsidR="00AA3C68" w:rsidRPr="00D86A30" w:rsidRDefault="00AA3C68" w:rsidP="00D86A30">
      <w:pPr>
        <w:widowControl/>
        <w:spacing w:line="340" w:lineRule="exact"/>
        <w:jc w:val="right"/>
        <w:rPr>
          <w:rFonts w:asciiTheme="minorEastAsia" w:eastAsiaTheme="minorEastAsia" w:hAnsiTheme="minorEastAsia" w:cs="宋体"/>
          <w:kern w:val="0"/>
          <w:sz w:val="28"/>
        </w:rPr>
      </w:pPr>
      <w:r w:rsidRPr="00D86A30">
        <w:rPr>
          <w:rFonts w:asciiTheme="minorEastAsia" w:eastAsiaTheme="minorEastAsia" w:hAnsiTheme="minorEastAsia" w:cs="宋体" w:hint="eastAsia"/>
          <w:kern w:val="0"/>
          <w:sz w:val="28"/>
        </w:rPr>
        <w:t>温州医科大学</w:t>
      </w:r>
    </w:p>
    <w:p w:rsidR="00AA3C68" w:rsidRPr="00D86A30" w:rsidRDefault="00AA3C68" w:rsidP="00D86A30">
      <w:pPr>
        <w:widowControl/>
        <w:spacing w:line="34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hint="eastAsia"/>
          <w:kern w:val="0"/>
          <w:sz w:val="28"/>
        </w:rPr>
        <w:t>                     </w:t>
      </w:r>
      <w:r w:rsidRPr="00D86A30">
        <w:rPr>
          <w:rFonts w:asciiTheme="minorEastAsia" w:eastAsiaTheme="minorEastAsia" w:hAnsiTheme="minorEastAsia" w:cs="宋体" w:hint="eastAsia"/>
          <w:kern w:val="0"/>
          <w:sz w:val="28"/>
        </w:rPr>
        <w:t>二〇一五年十月二十一日</w:t>
      </w:r>
    </w:p>
    <w:p w:rsidR="00120799" w:rsidRPr="00AA3C68" w:rsidRDefault="00AA3C68" w:rsidP="00AA3C68">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 xml:space="preserve"> </w:t>
      </w:r>
      <w:bookmarkStart w:id="6" w:name="_Toc364256013"/>
      <w:bookmarkStart w:id="7" w:name="_Toc383601548"/>
      <w:bookmarkEnd w:id="3"/>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6"/>
      <w:bookmarkEnd w:id="7"/>
    </w:p>
    <w:p w:rsidR="00B34325" w:rsidRPr="00801EB9" w:rsidRDefault="00B34325" w:rsidP="00B34325">
      <w:pPr>
        <w:spacing w:line="360" w:lineRule="auto"/>
        <w:jc w:val="center"/>
        <w:rPr>
          <w:rFonts w:asciiTheme="minorEastAsia" w:eastAsiaTheme="minorEastAsia" w:hAnsiTheme="minorEastAsia"/>
          <w:b/>
        </w:rPr>
      </w:pPr>
      <w:bookmarkStart w:id="8" w:name="_Toc364256014"/>
      <w:bookmarkStart w:id="9" w:name="_Toc383601549"/>
      <w:r w:rsidRPr="00801EB9">
        <w:rPr>
          <w:rFonts w:asciiTheme="minorEastAsia" w:eastAsiaTheme="minorEastAsia" w:hAnsiTheme="minorEastAsia" w:hint="eastAsia"/>
          <w:b/>
        </w:rPr>
        <w:t>一、说明</w:t>
      </w:r>
      <w:bookmarkEnd w:id="8"/>
      <w:bookmarkEnd w:id="9"/>
    </w:p>
    <w:p w:rsidR="00B34325" w:rsidRPr="00801EB9" w:rsidRDefault="00B34325" w:rsidP="00B34325">
      <w:pPr>
        <w:spacing w:line="360" w:lineRule="auto"/>
        <w:rPr>
          <w:rFonts w:asciiTheme="minorEastAsia" w:eastAsiaTheme="minorEastAsia" w:hAnsiTheme="minorEastAsia"/>
        </w:rPr>
      </w:pPr>
      <w:bookmarkStart w:id="10" w:name="_Toc364256015"/>
      <w:bookmarkStart w:id="11" w:name="_Toc383601550"/>
      <w:r w:rsidRPr="00801EB9">
        <w:rPr>
          <w:rFonts w:asciiTheme="minorEastAsia" w:eastAsiaTheme="minorEastAsia" w:hAnsiTheme="minorEastAsia" w:hint="eastAsia"/>
        </w:rPr>
        <w:t>1.  本次议价是按照《中华人民共和国政府采购法》等法律及有关法规组织和实施的。</w:t>
      </w:r>
      <w:bookmarkEnd w:id="10"/>
      <w:bookmarkEnd w:id="11"/>
    </w:p>
    <w:p w:rsidR="00B34325" w:rsidRPr="00801EB9" w:rsidRDefault="00B34325" w:rsidP="00B34325">
      <w:pPr>
        <w:spacing w:line="360" w:lineRule="auto"/>
        <w:rPr>
          <w:rFonts w:asciiTheme="minorEastAsia" w:eastAsiaTheme="minorEastAsia" w:hAnsiTheme="minorEastAsia"/>
        </w:rPr>
      </w:pPr>
      <w:bookmarkStart w:id="12" w:name="_Toc364256016"/>
      <w:bookmarkStart w:id="13" w:name="_Toc383601551"/>
      <w:r w:rsidRPr="00801EB9">
        <w:rPr>
          <w:rFonts w:asciiTheme="minorEastAsia" w:eastAsiaTheme="minorEastAsia" w:hAnsiTheme="minorEastAsia" w:hint="eastAsia"/>
        </w:rPr>
        <w:t>2.  议价内容：</w:t>
      </w:r>
      <w:bookmarkEnd w:id="12"/>
      <w:r w:rsidRPr="00801EB9">
        <w:rPr>
          <w:rFonts w:asciiTheme="minorEastAsia" w:eastAsiaTheme="minorEastAsia" w:hAnsiTheme="minorEastAsia" w:hint="eastAsia"/>
        </w:rPr>
        <w:t>详见第六部分议价内容及要求。</w:t>
      </w:r>
      <w:bookmarkEnd w:id="13"/>
    </w:p>
    <w:p w:rsidR="00B34325" w:rsidRPr="00801EB9" w:rsidRDefault="00B34325" w:rsidP="00B34325">
      <w:pPr>
        <w:spacing w:line="360" w:lineRule="auto"/>
        <w:rPr>
          <w:rFonts w:asciiTheme="minorEastAsia" w:eastAsiaTheme="minorEastAsia" w:hAnsiTheme="minorEastAsia"/>
        </w:rPr>
      </w:pPr>
      <w:bookmarkStart w:id="14" w:name="_Toc364256017"/>
      <w:bookmarkStart w:id="15" w:name="_Toc383601552"/>
      <w:r w:rsidRPr="00801EB9">
        <w:rPr>
          <w:rFonts w:asciiTheme="minorEastAsia" w:eastAsiaTheme="minorEastAsia" w:hAnsiTheme="minorEastAsia" w:hint="eastAsia"/>
        </w:rPr>
        <w:t>3.  合格供应商</w:t>
      </w:r>
      <w:bookmarkEnd w:id="14"/>
      <w:bookmarkEnd w:id="15"/>
    </w:p>
    <w:p w:rsidR="00B34325" w:rsidRPr="00801EB9" w:rsidRDefault="00B34325" w:rsidP="00B34325">
      <w:pPr>
        <w:spacing w:line="360" w:lineRule="auto"/>
        <w:rPr>
          <w:rFonts w:asciiTheme="minorEastAsia" w:eastAsiaTheme="minorEastAsia" w:hAnsiTheme="minorEastAsia"/>
        </w:rPr>
      </w:pPr>
      <w:bookmarkStart w:id="16" w:name="_Toc364256018"/>
      <w:r w:rsidRPr="00801EB9">
        <w:rPr>
          <w:rFonts w:asciiTheme="minorEastAsia" w:eastAsiaTheme="minorEastAsia" w:hAnsiTheme="minorEastAsia" w:hint="eastAsia"/>
        </w:rPr>
        <w:t>3.1符合《中华人民共和国政府采购法》</w:t>
      </w:r>
      <w:bookmarkEnd w:id="16"/>
      <w:r w:rsidRPr="00801EB9">
        <w:rPr>
          <w:rFonts w:asciiTheme="minorEastAsia" w:eastAsiaTheme="minorEastAsia" w:hAnsiTheme="minorEastAsia" w:hint="eastAsia"/>
        </w:rPr>
        <w:t>第二十二条规定的议价响应方资格条件；</w:t>
      </w:r>
    </w:p>
    <w:p w:rsidR="00B34325" w:rsidRPr="00801EB9" w:rsidRDefault="00B34325" w:rsidP="00B34325">
      <w:pPr>
        <w:spacing w:line="360" w:lineRule="auto"/>
        <w:rPr>
          <w:rFonts w:asciiTheme="minorEastAsia" w:eastAsiaTheme="minorEastAsia" w:hAnsiTheme="minorEastAsia"/>
        </w:rPr>
      </w:pPr>
      <w:bookmarkStart w:id="17" w:name="_Toc364256019"/>
      <w:r w:rsidRPr="00801EB9">
        <w:rPr>
          <w:rFonts w:asciiTheme="minorEastAsia" w:eastAsiaTheme="minorEastAsia" w:hAnsiTheme="minorEastAsia" w:hint="eastAsia"/>
        </w:rPr>
        <w:t>3.2</w:t>
      </w:r>
      <w:bookmarkEnd w:id="17"/>
      <w:r w:rsidRPr="00801EB9">
        <w:rPr>
          <w:rFonts w:asciiTheme="minorEastAsia" w:eastAsiaTheme="minorEastAsia" w:hAnsiTheme="minorEastAsia" w:hint="eastAsia"/>
        </w:rPr>
        <w:t>供应商的特定条件：注册资本人民币</w:t>
      </w:r>
      <w:r w:rsidR="00AA3C68">
        <w:rPr>
          <w:rFonts w:asciiTheme="minorEastAsia" w:eastAsiaTheme="minorEastAsia" w:hAnsiTheme="minorEastAsia" w:hint="eastAsia"/>
        </w:rPr>
        <w:t>3</w:t>
      </w:r>
      <w:r w:rsidRPr="00801EB9">
        <w:rPr>
          <w:rFonts w:asciiTheme="minorEastAsia" w:eastAsiaTheme="minorEastAsia" w:hAnsiTheme="minorEastAsia" w:hint="eastAsia"/>
        </w:rPr>
        <w:t>0万元（含）以上。</w:t>
      </w:r>
    </w:p>
    <w:p w:rsidR="00B34325" w:rsidRPr="00801EB9" w:rsidRDefault="00B34325" w:rsidP="00B34325">
      <w:pPr>
        <w:spacing w:line="360" w:lineRule="auto"/>
        <w:rPr>
          <w:rFonts w:asciiTheme="minorEastAsia" w:eastAsiaTheme="minorEastAsia" w:hAnsiTheme="minorEastAsia"/>
        </w:rPr>
      </w:pPr>
      <w:bookmarkStart w:id="18" w:name="_Toc364256021"/>
      <w:bookmarkStart w:id="19" w:name="_Toc383601553"/>
      <w:r w:rsidRPr="00801EB9">
        <w:rPr>
          <w:rFonts w:asciiTheme="minorEastAsia" w:eastAsiaTheme="minorEastAsia" w:hAnsiTheme="minorEastAsia" w:hint="eastAsia"/>
        </w:rPr>
        <w:t>4.  议价供应商代表</w:t>
      </w:r>
      <w:bookmarkEnd w:id="18"/>
      <w:bookmarkEnd w:id="19"/>
    </w:p>
    <w:p w:rsidR="00B34325" w:rsidRPr="00801EB9" w:rsidRDefault="00B34325" w:rsidP="00B34325">
      <w:pPr>
        <w:spacing w:line="360" w:lineRule="auto"/>
        <w:rPr>
          <w:rFonts w:asciiTheme="minorEastAsia" w:eastAsiaTheme="minorEastAsia" w:hAnsiTheme="minorEastAsia"/>
        </w:rPr>
      </w:pPr>
      <w:bookmarkStart w:id="20"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20"/>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1" w:name="_Toc364256023"/>
      <w:bookmarkStart w:id="22" w:name="_Toc383601554"/>
      <w:r w:rsidRPr="00801EB9">
        <w:rPr>
          <w:rFonts w:asciiTheme="minorEastAsia" w:eastAsiaTheme="minorEastAsia" w:hAnsiTheme="minorEastAsia" w:hint="eastAsia"/>
        </w:rPr>
        <w:t>5.  议价费用</w:t>
      </w:r>
      <w:bookmarkEnd w:id="21"/>
      <w:bookmarkEnd w:id="22"/>
    </w:p>
    <w:p w:rsidR="00B34325" w:rsidRPr="00801EB9" w:rsidRDefault="00B34325" w:rsidP="00B34325">
      <w:pPr>
        <w:spacing w:line="360" w:lineRule="auto"/>
        <w:rPr>
          <w:rFonts w:asciiTheme="minorEastAsia" w:eastAsiaTheme="minorEastAsia" w:hAnsiTheme="minorEastAsia"/>
        </w:rPr>
      </w:pPr>
      <w:bookmarkStart w:id="23" w:name="_Toc364256024"/>
      <w:r w:rsidRPr="00801EB9">
        <w:rPr>
          <w:rFonts w:asciiTheme="minorEastAsia" w:eastAsiaTheme="minorEastAsia" w:hAnsiTheme="minorEastAsia" w:hint="eastAsia"/>
        </w:rPr>
        <w:t>5.1不论议价的结果如何，议价供应商应自行承担所有与参加议价有关的全部费用。</w:t>
      </w:r>
      <w:bookmarkEnd w:id="23"/>
    </w:p>
    <w:p w:rsidR="00B34325" w:rsidRPr="00801EB9" w:rsidRDefault="00B34325" w:rsidP="00B34325">
      <w:pPr>
        <w:spacing w:line="360" w:lineRule="auto"/>
        <w:jc w:val="center"/>
        <w:rPr>
          <w:rFonts w:asciiTheme="minorEastAsia" w:eastAsiaTheme="minorEastAsia" w:hAnsiTheme="minorEastAsia"/>
          <w:b/>
        </w:rPr>
      </w:pPr>
      <w:bookmarkStart w:id="24" w:name="_Toc364256025"/>
      <w:bookmarkStart w:id="25" w:name="_Toc383601555"/>
      <w:r w:rsidRPr="00801EB9">
        <w:rPr>
          <w:rFonts w:asciiTheme="minorEastAsia" w:eastAsiaTheme="minorEastAsia" w:hAnsiTheme="minorEastAsia" w:hint="eastAsia"/>
          <w:b/>
        </w:rPr>
        <w:t>二、议价采购文件</w:t>
      </w:r>
      <w:bookmarkEnd w:id="24"/>
      <w:bookmarkEnd w:id="25"/>
    </w:p>
    <w:p w:rsidR="00B34325" w:rsidRPr="00801EB9" w:rsidRDefault="00B34325" w:rsidP="00B34325">
      <w:pPr>
        <w:spacing w:line="360" w:lineRule="auto"/>
        <w:rPr>
          <w:rFonts w:asciiTheme="minorEastAsia" w:eastAsiaTheme="minorEastAsia" w:hAnsiTheme="minorEastAsia"/>
        </w:rPr>
      </w:pPr>
      <w:bookmarkStart w:id="26" w:name="_Toc383601556"/>
      <w:r w:rsidRPr="00801EB9">
        <w:rPr>
          <w:rFonts w:asciiTheme="minorEastAsia" w:eastAsiaTheme="minorEastAsia" w:hAnsiTheme="minorEastAsia" w:hint="eastAsia"/>
        </w:rPr>
        <w:t>1.  议价采购文件由议价采购文件目录所列内容及相关资料组成。</w:t>
      </w:r>
      <w:bookmarkEnd w:id="26"/>
    </w:p>
    <w:p w:rsidR="00B34325" w:rsidRPr="00801EB9" w:rsidRDefault="00B34325" w:rsidP="00B34325">
      <w:pPr>
        <w:spacing w:line="360" w:lineRule="auto"/>
        <w:rPr>
          <w:rFonts w:asciiTheme="minorEastAsia" w:eastAsiaTheme="minorEastAsia" w:hAnsiTheme="minorEastAsia"/>
        </w:rPr>
      </w:pPr>
      <w:bookmarkStart w:id="27" w:name="_Toc383601557"/>
      <w:r w:rsidRPr="00801EB9">
        <w:rPr>
          <w:rFonts w:asciiTheme="minorEastAsia" w:eastAsiaTheme="minorEastAsia" w:hAnsiTheme="minorEastAsia" w:hint="eastAsia"/>
        </w:rPr>
        <w:t>2.  议价采购文件的澄清</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801EB9" w:rsidRDefault="00B34325" w:rsidP="00B34325">
      <w:pPr>
        <w:spacing w:line="360" w:lineRule="auto"/>
        <w:rPr>
          <w:rFonts w:asciiTheme="minorEastAsia" w:eastAsiaTheme="minorEastAsia" w:hAnsiTheme="minorEastAsia"/>
        </w:rPr>
      </w:pPr>
      <w:bookmarkStart w:id="28" w:name="_Toc383601558"/>
      <w:r w:rsidRPr="00801EB9">
        <w:rPr>
          <w:rFonts w:asciiTheme="minorEastAsia" w:eastAsiaTheme="minorEastAsia" w:hAnsiTheme="minorEastAsia" w:hint="eastAsia"/>
        </w:rPr>
        <w:t>3. 议价采购文件的修改</w:t>
      </w:r>
      <w:bookmarkEnd w:id="2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9" w:name="_Toc364256026"/>
      <w:bookmarkStart w:id="30" w:name="_Toc383601559"/>
      <w:r w:rsidRPr="00801EB9">
        <w:rPr>
          <w:rFonts w:asciiTheme="minorEastAsia" w:eastAsiaTheme="minorEastAsia" w:hAnsiTheme="minorEastAsia" w:hint="eastAsia"/>
          <w:b/>
        </w:rPr>
        <w:t>三、报价文件的编制</w:t>
      </w:r>
      <w:bookmarkEnd w:id="29"/>
      <w:bookmarkEnd w:id="30"/>
    </w:p>
    <w:p w:rsidR="00B34325" w:rsidRPr="00801EB9" w:rsidRDefault="00B34325" w:rsidP="00B34325">
      <w:pPr>
        <w:spacing w:line="360" w:lineRule="auto"/>
        <w:rPr>
          <w:rFonts w:asciiTheme="minorEastAsia" w:eastAsiaTheme="minorEastAsia" w:hAnsiTheme="minorEastAsia"/>
        </w:rPr>
      </w:pPr>
      <w:bookmarkStart w:id="31"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1"/>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2"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2"/>
    </w:p>
    <w:p w:rsidR="00B34325" w:rsidRPr="00801EB9" w:rsidRDefault="00B34325" w:rsidP="00B34325">
      <w:pPr>
        <w:spacing w:line="360" w:lineRule="auto"/>
        <w:rPr>
          <w:rFonts w:asciiTheme="minorEastAsia" w:eastAsiaTheme="minorEastAsia" w:hAnsiTheme="minorEastAsia"/>
        </w:rPr>
      </w:pPr>
      <w:bookmarkStart w:id="33" w:name="_Toc383601562"/>
      <w:r w:rsidRPr="00801EB9">
        <w:rPr>
          <w:rFonts w:asciiTheme="minorEastAsia" w:eastAsiaTheme="minorEastAsia" w:hAnsiTheme="minorEastAsia" w:hint="eastAsia"/>
        </w:rPr>
        <w:t>3.  报价文件的构成：</w:t>
      </w:r>
      <w:bookmarkEnd w:id="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分项报价表                               （附件三）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（附件四）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详细供货清单说明一览表                   （附件五）</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备品、备件、专用工具清单（如有）                 （附件六）</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质保期满后二年内主要零配件报价单（不计入报价总价）（附件七）</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资格证明文件                                     （附件八（1）-（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440AED"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法定代表人证明书或</w:t>
      </w:r>
      <w:r w:rsidR="00B34325" w:rsidRPr="00801EB9">
        <w:rPr>
          <w:rFonts w:asciiTheme="minorEastAsia" w:eastAsiaTheme="minorEastAsia" w:hAnsiTheme="minorEastAsia" w:hint="eastAsia"/>
        </w:rPr>
        <w:t>法定代表人授权书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制造商出具的授权函</w:t>
      </w:r>
      <w:r w:rsidR="00387504" w:rsidRPr="00801EB9">
        <w:rPr>
          <w:rFonts w:asciiTheme="minorEastAsia" w:eastAsiaTheme="minorEastAsia" w:hAnsiTheme="minorEastAsia" w:hint="eastAsia"/>
        </w:rPr>
        <w:t>或售后服务承诺书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企业法人有效营业执照、税务登记证、医疗器械经营企业许可证、医疗器械注册证等相关证件 （复印件盖公章）</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产品通过国家权威部门的各种检验检测报告、证书等</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绿色环保、节能、自主创新产品等认定证书（复印件盖公章）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同类产品的销售业绩                          （附件九）</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供应商提供的详细实施方案、设备选型和功能介绍及具体执行人员情况介绍</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为用户提供人员培训计划（时间、地点、内容和师资情况等）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4" w:name="_Toc383601563"/>
      <w:r w:rsidRPr="00801EB9">
        <w:rPr>
          <w:rFonts w:asciiTheme="minorEastAsia" w:eastAsiaTheme="minorEastAsia" w:hAnsiTheme="minorEastAsia" w:hint="eastAsia"/>
        </w:rPr>
        <w:t>4．报价</w:t>
      </w:r>
      <w:bookmarkEnd w:id="34"/>
    </w:p>
    <w:p w:rsidR="004E70B2" w:rsidRPr="00AA3C68" w:rsidRDefault="00B34325" w:rsidP="00AA3C68">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AA3C68">
        <w:rPr>
          <w:rFonts w:asciiTheme="minorEastAsia" w:eastAsiaTheme="minorEastAsia" w:hAnsiTheme="minorEastAsia" w:hint="eastAsia"/>
        </w:rPr>
        <w:t>本项目</w:t>
      </w:r>
      <w:r w:rsidR="00267B9F" w:rsidRPr="00801EB9">
        <w:rPr>
          <w:rFonts w:asciiTheme="minorEastAsia" w:eastAsiaTheme="minorEastAsia" w:hAnsiTheme="minorEastAsia" w:hint="eastAsia"/>
        </w:rPr>
        <w:t>国产设备报价货币为人民币。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5" w:name="_Toc383601564"/>
      <w:r w:rsidRPr="00801EB9">
        <w:rPr>
          <w:rFonts w:asciiTheme="minorEastAsia" w:eastAsiaTheme="minorEastAsia" w:hAnsiTheme="minorEastAsia" w:hint="eastAsia"/>
        </w:rPr>
        <w:t>5．议价保证金</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成交供应商在签订合同前应向招标方交纳合同总金额的</w:t>
      </w:r>
      <w:r w:rsidR="00E54B91" w:rsidRPr="00801EB9">
        <w:rPr>
          <w:rFonts w:asciiTheme="minorEastAsia" w:eastAsiaTheme="minorEastAsia" w:hAnsiTheme="minorEastAsia" w:hint="eastAsia"/>
        </w:rPr>
        <w:t>5%（国产设备）</w:t>
      </w:r>
      <w:r w:rsidRPr="00801EB9">
        <w:rPr>
          <w:rFonts w:asciiTheme="minorEastAsia" w:eastAsiaTheme="minorEastAsia" w:hAnsiTheme="minorEastAsia" w:hint="eastAsia"/>
        </w:rPr>
        <w:t>作为履约保证金；原投标保证金在合同签订后可自动转为履约保证金，不足部分要补足；履约保证金在货到安装验收合格后自动转为质量保证金，待一年质保期满后无质量问题凭供应商开具税务局监制的统一收据</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或者，原投标保证金在合同签订后自动转为履约保证金，履约保证金在货到验收合格后无息退回，以</w:t>
      </w:r>
      <w:r w:rsidR="00E54B91" w:rsidRPr="00801EB9">
        <w:rPr>
          <w:rFonts w:asciiTheme="minorEastAsia" w:eastAsiaTheme="minorEastAsia" w:hAnsiTheme="minorEastAsia" w:hint="eastAsia"/>
        </w:rPr>
        <w:t>5%（国产设备）</w:t>
      </w:r>
      <w:r w:rsidRPr="00801EB9">
        <w:rPr>
          <w:rFonts w:asciiTheme="minorEastAsia" w:eastAsiaTheme="minorEastAsia" w:hAnsiTheme="minorEastAsia" w:hint="eastAsia"/>
        </w:rPr>
        <w:t>货款作为质量保证金待一年质保期满后无质量问题的</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6" w:name="_Toc383601565"/>
      <w:r w:rsidRPr="00801EB9">
        <w:rPr>
          <w:rFonts w:asciiTheme="minorEastAsia" w:eastAsiaTheme="minorEastAsia" w:hAnsiTheme="minorEastAsia" w:hint="eastAsia"/>
        </w:rPr>
        <w:t>6．议价有效期</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7" w:name="_Toc383601566"/>
      <w:r w:rsidRPr="00801EB9">
        <w:rPr>
          <w:rFonts w:asciiTheme="minorEastAsia" w:eastAsiaTheme="minorEastAsia" w:hAnsiTheme="minorEastAsia" w:hint="eastAsia"/>
        </w:rPr>
        <w:t>7．报价文件的签署和规定</w:t>
      </w:r>
      <w:bookmarkEnd w:id="3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报价文件如有修改和增删必须由议价供应商代表在修改和增删处旁签署或盖章，方才有效。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8" w:name="_Toc364256027"/>
      <w:bookmarkStart w:id="39" w:name="_Toc383601567"/>
      <w:r w:rsidRPr="00801EB9">
        <w:rPr>
          <w:rFonts w:asciiTheme="minorEastAsia" w:eastAsiaTheme="minorEastAsia" w:hAnsiTheme="minorEastAsia" w:hint="eastAsia"/>
          <w:b/>
        </w:rPr>
        <w:t>四、报价文件的递交</w:t>
      </w:r>
      <w:bookmarkEnd w:id="38"/>
      <w:bookmarkEnd w:id="39"/>
    </w:p>
    <w:p w:rsidR="00B34325" w:rsidRPr="00801EB9" w:rsidRDefault="00B34325" w:rsidP="00B34325">
      <w:pPr>
        <w:spacing w:line="360" w:lineRule="auto"/>
        <w:rPr>
          <w:rFonts w:asciiTheme="minorEastAsia" w:eastAsiaTheme="minorEastAsia" w:hAnsiTheme="minorEastAsia"/>
        </w:rPr>
      </w:pPr>
      <w:bookmarkStart w:id="40" w:name="_Toc383601568"/>
      <w:r w:rsidRPr="00801EB9">
        <w:rPr>
          <w:rFonts w:asciiTheme="minorEastAsia" w:eastAsiaTheme="minorEastAsia" w:hAnsiTheme="minorEastAsia" w:hint="eastAsia"/>
        </w:rPr>
        <w:t>1．议价截止时间</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1" w:name="_Toc383601569"/>
      <w:r w:rsidRPr="00801EB9">
        <w:rPr>
          <w:rFonts w:asciiTheme="minorEastAsia" w:eastAsiaTheme="minorEastAsia" w:hAnsiTheme="minorEastAsia" w:hint="eastAsia"/>
        </w:rPr>
        <w:t>2．报价文件的修改和撤回</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2" w:name="_Toc383601570"/>
      <w:r w:rsidRPr="00801EB9">
        <w:rPr>
          <w:rFonts w:asciiTheme="minorEastAsia" w:eastAsiaTheme="minorEastAsia" w:hAnsiTheme="minorEastAsia" w:hint="eastAsia"/>
        </w:rPr>
        <w:t>3．  发生下列情况之一的文件将被拒收。</w:t>
      </w:r>
      <w:bookmarkEnd w:id="4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3" w:name="_Toc195500489"/>
      <w:bookmarkStart w:id="44" w:name="_Toc195501161"/>
      <w:bookmarkStart w:id="45" w:name="_Toc364256028"/>
      <w:bookmarkStart w:id="46" w:name="_Toc383601571"/>
      <w:r w:rsidRPr="00801EB9">
        <w:rPr>
          <w:rFonts w:asciiTheme="minorEastAsia" w:eastAsiaTheme="minorEastAsia" w:hAnsiTheme="minorEastAsia" w:hint="eastAsia"/>
          <w:b/>
        </w:rPr>
        <w:t>五、 开标和评标</w:t>
      </w:r>
      <w:bookmarkEnd w:id="43"/>
      <w:bookmarkEnd w:id="44"/>
      <w:bookmarkEnd w:id="45"/>
      <w:bookmarkEnd w:id="46"/>
    </w:p>
    <w:p w:rsidR="00B34325" w:rsidRPr="00801EB9" w:rsidRDefault="00B34325" w:rsidP="00B34325">
      <w:pPr>
        <w:spacing w:line="360" w:lineRule="auto"/>
        <w:rPr>
          <w:rFonts w:asciiTheme="minorEastAsia" w:eastAsiaTheme="minorEastAsia" w:hAnsiTheme="minorEastAsia"/>
        </w:rPr>
      </w:pPr>
      <w:bookmarkStart w:id="47" w:name="_Toc383601572"/>
      <w:r w:rsidRPr="00801EB9">
        <w:rPr>
          <w:rFonts w:asciiTheme="minorEastAsia" w:eastAsiaTheme="minorEastAsia" w:hAnsiTheme="minorEastAsia" w:hint="eastAsia"/>
        </w:rPr>
        <w:t>1.开标</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8" w:name="_Toc383601573"/>
      <w:r w:rsidRPr="00801EB9">
        <w:rPr>
          <w:rFonts w:asciiTheme="minorEastAsia" w:eastAsiaTheme="minorEastAsia" w:hAnsiTheme="minorEastAsia" w:hint="eastAsia"/>
        </w:rPr>
        <w:t>2.议价小组</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必须严格遵守保密规定，不得泄露评审的有关情况，不得索贿受贿，不得参加影响公正评审的有关活动。议价期间，议价供应商法定代表人或授权代表必须在场，负责解答有关事宜。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9" w:name="_Toc383601574"/>
      <w:r w:rsidRPr="00801EB9">
        <w:rPr>
          <w:rFonts w:asciiTheme="minorEastAsia" w:eastAsiaTheme="minorEastAsia" w:hAnsiTheme="minorEastAsia" w:hint="eastAsia"/>
        </w:rPr>
        <w:t>3.对报价文件的审查和响应性的确定</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B34325" w:rsidRPr="00801EB9" w:rsidRDefault="00B34325" w:rsidP="00B34325">
      <w:pPr>
        <w:spacing w:line="360" w:lineRule="auto"/>
        <w:rPr>
          <w:rFonts w:asciiTheme="minorEastAsia" w:eastAsiaTheme="minorEastAsia" w:hAnsiTheme="minorEastAsia"/>
        </w:rPr>
      </w:pPr>
      <w:bookmarkStart w:id="50" w:name="_Toc383601575"/>
      <w:r w:rsidRPr="00801EB9">
        <w:rPr>
          <w:rFonts w:asciiTheme="minorEastAsia" w:eastAsiaTheme="minorEastAsia" w:hAnsiTheme="minorEastAsia" w:hint="eastAsia"/>
        </w:rPr>
        <w:t>4.澄清有关问题。</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1" w:name="_Toc383601576"/>
      <w:r w:rsidRPr="00801EB9">
        <w:rPr>
          <w:rFonts w:asciiTheme="minorEastAsia" w:eastAsiaTheme="minorEastAsia" w:hAnsiTheme="minorEastAsia" w:hint="eastAsia"/>
        </w:rPr>
        <w:t>5．评审</w:t>
      </w:r>
      <w:bookmarkEnd w:id="5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2" w:name="_Toc195500490"/>
      <w:bookmarkStart w:id="53"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4" w:name="_Toc383601577"/>
      <w:r w:rsidRPr="00801EB9">
        <w:rPr>
          <w:rFonts w:asciiTheme="minorEastAsia" w:eastAsiaTheme="minorEastAsia" w:hAnsiTheme="minorEastAsia" w:hint="eastAsia"/>
          <w:b/>
        </w:rPr>
        <w:t>六、 授予合同</w:t>
      </w:r>
      <w:bookmarkEnd w:id="52"/>
      <w:bookmarkEnd w:id="53"/>
      <w:bookmarkEnd w:id="54"/>
    </w:p>
    <w:p w:rsidR="00B34325" w:rsidRPr="00801EB9" w:rsidRDefault="00B34325" w:rsidP="00B34325">
      <w:pPr>
        <w:spacing w:line="360" w:lineRule="auto"/>
        <w:rPr>
          <w:rFonts w:asciiTheme="minorEastAsia" w:eastAsiaTheme="minorEastAsia" w:hAnsiTheme="minorEastAsia"/>
        </w:rPr>
      </w:pPr>
      <w:bookmarkStart w:id="55" w:name="_Toc383601578"/>
      <w:r w:rsidRPr="00801EB9">
        <w:rPr>
          <w:rFonts w:asciiTheme="minorEastAsia" w:eastAsiaTheme="minorEastAsia" w:hAnsiTheme="minorEastAsia" w:hint="eastAsia"/>
        </w:rPr>
        <w:t>1、 定标</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6" w:name="_Toc383601579"/>
      <w:r w:rsidRPr="00801EB9">
        <w:rPr>
          <w:rFonts w:asciiTheme="minorEastAsia" w:eastAsiaTheme="minorEastAsia" w:hAnsiTheme="minorEastAsia" w:hint="eastAsia"/>
        </w:rPr>
        <w:t>2． 合同授予标准</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7" w:name="_Toc383601580"/>
      <w:r w:rsidRPr="00801EB9">
        <w:rPr>
          <w:rFonts w:asciiTheme="minorEastAsia" w:eastAsiaTheme="minorEastAsia" w:hAnsiTheme="minorEastAsia" w:hint="eastAsia"/>
        </w:rPr>
        <w:t>3．成交结果公示</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8" w:name="_Toc383601581"/>
      <w:r w:rsidRPr="00801EB9">
        <w:rPr>
          <w:rFonts w:asciiTheme="minorEastAsia" w:eastAsiaTheme="minorEastAsia" w:hAnsiTheme="minorEastAsia" w:hint="eastAsia"/>
        </w:rPr>
        <w:t>4． 授予合同时更改采购货物数量的权力</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801EB9" w:rsidRDefault="00B34325" w:rsidP="00B34325">
      <w:pPr>
        <w:spacing w:line="360" w:lineRule="auto"/>
        <w:rPr>
          <w:rFonts w:asciiTheme="minorEastAsia" w:eastAsiaTheme="minorEastAsia" w:hAnsiTheme="minorEastAsia"/>
        </w:rPr>
      </w:pPr>
      <w:bookmarkStart w:id="59" w:name="_Toc383601582"/>
      <w:r w:rsidRPr="00801EB9">
        <w:rPr>
          <w:rFonts w:asciiTheme="minorEastAsia" w:eastAsiaTheme="minorEastAsia" w:hAnsiTheme="minorEastAsia" w:hint="eastAsia"/>
        </w:rPr>
        <w:t>5． 签订合同</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60" w:name="_Toc383601583"/>
      <w:r w:rsidRPr="00801EB9">
        <w:rPr>
          <w:rFonts w:asciiTheme="minorEastAsia" w:eastAsiaTheme="minorEastAsia" w:hAnsiTheme="minorEastAsia" w:hint="eastAsia"/>
        </w:rPr>
        <w:t>6． 履约保证金</w:t>
      </w:r>
      <w:bookmarkEnd w:id="6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1" w:name="_Toc383601584"/>
      <w:r w:rsidRPr="00801EB9">
        <w:rPr>
          <w:rFonts w:asciiTheme="minorEastAsia" w:eastAsiaTheme="minorEastAsia" w:hAnsiTheme="minorEastAsia" w:hint="eastAsia"/>
        </w:rPr>
        <w:t>7．本议价采购文件解释权归采购人（温州医科大学）。</w:t>
      </w:r>
      <w:bookmarkEnd w:id="61"/>
    </w:p>
    <w:p w:rsidR="00B34325" w:rsidRPr="00801EB9" w:rsidRDefault="00B34325" w:rsidP="00B34325">
      <w:pPr>
        <w:spacing w:line="360" w:lineRule="auto"/>
        <w:jc w:val="center"/>
        <w:rPr>
          <w:rFonts w:asciiTheme="minorEastAsia" w:eastAsiaTheme="minorEastAsia" w:hAnsiTheme="minorEastAsia"/>
          <w:b/>
          <w:sz w:val="32"/>
          <w:szCs w:val="32"/>
        </w:rPr>
      </w:pPr>
      <w:bookmarkStart w:id="62" w:name="_Toc364256029"/>
      <w:bookmarkStart w:id="63" w:name="_Toc383601585"/>
      <w:r w:rsidRPr="00801EB9">
        <w:rPr>
          <w:rFonts w:asciiTheme="minorEastAsia" w:eastAsiaTheme="minorEastAsia" w:hAnsiTheme="minorEastAsia" w:hint="eastAsia"/>
          <w:b/>
          <w:sz w:val="32"/>
          <w:szCs w:val="32"/>
        </w:rPr>
        <w:t>第三章     合同主要条款</w:t>
      </w:r>
      <w:bookmarkEnd w:id="62"/>
      <w:bookmarkEnd w:id="63"/>
    </w:p>
    <w:p w:rsidR="00B34325" w:rsidRPr="00801EB9" w:rsidRDefault="00B34325" w:rsidP="00B34325">
      <w:pPr>
        <w:spacing w:line="360" w:lineRule="auto"/>
        <w:rPr>
          <w:rFonts w:asciiTheme="minorEastAsia" w:eastAsiaTheme="minorEastAsia" w:hAnsiTheme="minorEastAsia"/>
        </w:rPr>
      </w:pPr>
      <w:bookmarkStart w:id="64" w:name="_Toc383601586"/>
      <w:r w:rsidRPr="00801EB9">
        <w:rPr>
          <w:rFonts w:asciiTheme="minorEastAsia" w:eastAsiaTheme="minorEastAsia" w:hAnsiTheme="minorEastAsia" w:hint="eastAsia"/>
        </w:rPr>
        <w:t>1.  定义：</w:t>
      </w:r>
      <w:bookmarkEnd w:id="6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本合同下列述语应解释为：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1.1“合同”系指买卖双方签署的，合同格式中载明的买卖双方所达成的协议，包括所有的附件和构成合同的其它文件。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1.3“货物”是指根据合同规定须向买方提供的一切设备、机械和其它材料。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1.4“服务”是指根据合同规定卖方承担与供货有关的辅助服务，如运输、保险以及其它的伴随服务，例如安装、调试、提供技术协助、培训和合同中规定卖方应承担的其它义务。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1.5“现场”是指合同项下货物将要进行安装运行的地点。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1.6“验收”是指合同双方依据规定的程序和条件确认合同项下的货物符合技术规范的要求。</w:t>
      </w:r>
    </w:p>
    <w:p w:rsidR="00B34325" w:rsidRPr="00801EB9" w:rsidRDefault="00B34325" w:rsidP="00B34325">
      <w:pPr>
        <w:spacing w:line="360" w:lineRule="auto"/>
        <w:rPr>
          <w:rFonts w:asciiTheme="minorEastAsia" w:eastAsiaTheme="minorEastAsia" w:hAnsiTheme="minorEastAsia"/>
        </w:rPr>
      </w:pPr>
      <w:bookmarkStart w:id="65" w:name="_Toc383601587"/>
      <w:r w:rsidRPr="00801EB9">
        <w:rPr>
          <w:rFonts w:asciiTheme="minorEastAsia" w:eastAsiaTheme="minorEastAsia" w:hAnsiTheme="minorEastAsia" w:hint="eastAsia"/>
        </w:rPr>
        <w:t>2.  标准和计量单位</w:t>
      </w:r>
      <w:bookmarkEnd w:id="6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除非技术规格中另有规定，计量单位均采用中华人民共和国法定计量单位。</w:t>
      </w:r>
    </w:p>
    <w:p w:rsidR="00B34325" w:rsidRPr="00801EB9" w:rsidRDefault="00B34325" w:rsidP="00B34325">
      <w:pPr>
        <w:spacing w:line="360" w:lineRule="auto"/>
        <w:rPr>
          <w:rFonts w:asciiTheme="minorEastAsia" w:eastAsiaTheme="minorEastAsia" w:hAnsiTheme="minorEastAsia"/>
        </w:rPr>
      </w:pPr>
      <w:bookmarkStart w:id="66" w:name="_Toc383601588"/>
      <w:r w:rsidRPr="00801EB9">
        <w:rPr>
          <w:rFonts w:asciiTheme="minorEastAsia" w:eastAsiaTheme="minorEastAsia" w:hAnsiTheme="minorEastAsia" w:hint="eastAsia"/>
        </w:rPr>
        <w:t>3.  专利权</w:t>
      </w:r>
      <w:bookmarkEnd w:id="6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卖方应保证买方在使用该货物或货物的任何一部分时，免受第三方提出的侵犯其专利权、商标权、著作权或其它知识产权的起诉。卖方应承担由此可能产生的一切法律责任和费用。</w:t>
      </w:r>
    </w:p>
    <w:p w:rsidR="00B34325" w:rsidRPr="00801EB9" w:rsidRDefault="00B34325" w:rsidP="00B34325">
      <w:pPr>
        <w:spacing w:line="360" w:lineRule="auto"/>
        <w:rPr>
          <w:rFonts w:asciiTheme="minorEastAsia" w:eastAsiaTheme="minorEastAsia" w:hAnsiTheme="minorEastAsia"/>
        </w:rPr>
      </w:pPr>
      <w:bookmarkStart w:id="67" w:name="_Toc383601589"/>
      <w:r w:rsidRPr="00801EB9">
        <w:rPr>
          <w:rFonts w:asciiTheme="minorEastAsia" w:eastAsiaTheme="minorEastAsia" w:hAnsiTheme="minorEastAsia" w:hint="eastAsia"/>
        </w:rPr>
        <w:t>4.  包装要求</w:t>
      </w:r>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4.2每一包装箱内必须附有装箱清单、合格证和齐全的技术资料等。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  装运标记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卖方应在每一包装箱的四侧用不褪色的油漆以醒目的中文字样标注“收货人”“货物名称”“小心轻放”、“防潮”、“此端朝上，请勿倒置”等字样和其他国际贸易中使用的适当标志。</w:t>
      </w:r>
    </w:p>
    <w:p w:rsidR="00B34325" w:rsidRPr="00801EB9" w:rsidRDefault="00B34325" w:rsidP="00B34325">
      <w:pPr>
        <w:spacing w:line="360" w:lineRule="auto"/>
        <w:rPr>
          <w:rFonts w:asciiTheme="minorEastAsia" w:eastAsiaTheme="minorEastAsia" w:hAnsiTheme="minorEastAsia"/>
        </w:rPr>
      </w:pPr>
      <w:bookmarkStart w:id="68" w:name="_Toc383601590"/>
      <w:r w:rsidRPr="00801EB9">
        <w:rPr>
          <w:rFonts w:asciiTheme="minorEastAsia" w:eastAsiaTheme="minorEastAsia" w:hAnsiTheme="minorEastAsia" w:hint="eastAsia"/>
        </w:rPr>
        <w:t>6.  检验和测试</w:t>
      </w:r>
      <w:bookmarkEnd w:id="6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买方或其代表有权检验和测试货物,以确认货物是否符合合同规定的要求,并且不承担额外的费用。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如果任何被检验或测试的货物不能满足技术规格的要求,买方可以拒绝接受该货物,卖方应更换被拒绝的货物。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801EB9" w:rsidRDefault="00B34325" w:rsidP="00B34325">
      <w:pPr>
        <w:spacing w:line="360" w:lineRule="auto"/>
        <w:rPr>
          <w:rFonts w:asciiTheme="minorEastAsia" w:eastAsiaTheme="minorEastAsia" w:hAnsiTheme="minorEastAsia"/>
        </w:rPr>
      </w:pPr>
      <w:bookmarkStart w:id="69" w:name="_Toc383601591"/>
      <w:r w:rsidRPr="00801EB9">
        <w:rPr>
          <w:rFonts w:asciiTheme="minorEastAsia" w:eastAsiaTheme="minorEastAsia" w:hAnsiTheme="minorEastAsia" w:hint="eastAsia"/>
        </w:rPr>
        <w:t>7.  标准</w:t>
      </w:r>
      <w:bookmarkEnd w:id="6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bookmarkStart w:id="70" w:name="_Toc383601592"/>
      <w:r w:rsidRPr="00801EB9">
        <w:rPr>
          <w:rFonts w:asciiTheme="minorEastAsia" w:eastAsiaTheme="minorEastAsia" w:hAnsiTheme="minorEastAsia" w:hint="eastAsia"/>
        </w:rPr>
        <w:t>8.  交货方式</w:t>
      </w:r>
      <w:bookmarkEnd w:id="7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8.1现场交货：卖方负责办理运输和保险，将货物运抵买方指定的现场并落地就位。有关运输和保险的一切费用由卖方承担,所有货物运抵现场的日期为交货日期。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8.3 如因卖方延误将上述内容用传真形式通知买方，由此引起的一切损失应由卖方承担。</w:t>
      </w:r>
    </w:p>
    <w:p w:rsidR="005429E1" w:rsidRPr="00801EB9" w:rsidRDefault="00B34325" w:rsidP="005429E1">
      <w:pPr>
        <w:spacing w:line="360" w:lineRule="auto"/>
        <w:rPr>
          <w:rFonts w:asciiTheme="minorEastAsia" w:eastAsiaTheme="minorEastAsia" w:hAnsiTheme="minorEastAsia"/>
          <w:b/>
        </w:rPr>
      </w:pPr>
      <w:bookmarkStart w:id="71" w:name="_Toc383601593"/>
      <w:r w:rsidRPr="00801EB9">
        <w:rPr>
          <w:rFonts w:asciiTheme="minorEastAsia" w:eastAsiaTheme="minorEastAsia" w:hAnsiTheme="minorEastAsia" w:hint="eastAsia"/>
        </w:rPr>
        <w:t>9.  到货安装完工日期：</w:t>
      </w:r>
      <w:bookmarkEnd w:id="71"/>
      <w:r w:rsidR="00D600D2" w:rsidRPr="00AA3C68">
        <w:rPr>
          <w:rFonts w:asciiTheme="minorEastAsia" w:eastAsiaTheme="minorEastAsia" w:hAnsiTheme="minorEastAsia" w:hint="eastAsia"/>
          <w:b/>
        </w:rPr>
        <w:t>国产设备在合同签订后</w:t>
      </w:r>
      <w:r w:rsidR="00AA3C68" w:rsidRPr="00AA3C68">
        <w:rPr>
          <w:rFonts w:asciiTheme="minorEastAsia" w:eastAsiaTheme="minorEastAsia" w:hAnsiTheme="minorEastAsia" w:hint="eastAsia"/>
          <w:b/>
        </w:rPr>
        <w:t>2</w:t>
      </w:r>
      <w:r w:rsidR="00D600D2" w:rsidRPr="00AA3C68">
        <w:rPr>
          <w:rFonts w:asciiTheme="minorEastAsia" w:eastAsiaTheme="minorEastAsia" w:hAnsiTheme="minorEastAsia" w:hint="eastAsia"/>
          <w:b/>
        </w:rPr>
        <w:t>0天内交货并完成安装调试，交使用方验收。</w:t>
      </w:r>
      <w:r w:rsidR="00D600D2" w:rsidRPr="00801EB9">
        <w:rPr>
          <w:rFonts w:asciiTheme="minorEastAsia" w:eastAsiaTheme="minorEastAsia" w:hAnsiTheme="minorEastAsia"/>
        </w:rPr>
        <w:t>设备到达现场后，卖方必须派员到现场与买方一起开箱检验,按供货清单验收,若有缺少或损坏，卖方应立即补足或更换全新同规格产品，并承担相关费用直至买方满意为止。</w:t>
      </w:r>
    </w:p>
    <w:p w:rsidR="005429E1" w:rsidRPr="00801EB9" w:rsidRDefault="005429E1" w:rsidP="005429E1">
      <w:pPr>
        <w:spacing w:line="360" w:lineRule="auto"/>
        <w:rPr>
          <w:rFonts w:asciiTheme="minorEastAsia" w:eastAsiaTheme="minorEastAsia" w:hAnsiTheme="minorEastAsia"/>
        </w:rPr>
      </w:pPr>
      <w:r w:rsidRPr="00801EB9">
        <w:rPr>
          <w:rFonts w:asciiTheme="minorEastAsia" w:eastAsiaTheme="minorEastAsia" w:hAnsiTheme="minorEastAsia" w:hint="eastAsia"/>
        </w:rPr>
        <w:t>9.1设备到达现场后，卖方必须派员到现场与买方一起开箱检验,按供货清单验收,若有缺少或损坏，卖方应立即补足或更换全新同规格产品，并承担相关费用直至买方满意为止。</w:t>
      </w:r>
    </w:p>
    <w:p w:rsidR="00B34325" w:rsidRPr="00801EB9" w:rsidRDefault="005429E1"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9.2  实验装置若有易耗品，请在报价文件中指明，另要求成交厂商供货时配备齐全，学校第一次使用时无需另配易耗品即可使用。</w:t>
      </w:r>
    </w:p>
    <w:p w:rsidR="00B34325" w:rsidRPr="00801EB9" w:rsidRDefault="00B34325" w:rsidP="00B34325">
      <w:pPr>
        <w:spacing w:line="360" w:lineRule="auto"/>
        <w:rPr>
          <w:rFonts w:asciiTheme="minorEastAsia" w:eastAsiaTheme="minorEastAsia" w:hAnsiTheme="minorEastAsia"/>
        </w:rPr>
      </w:pPr>
      <w:bookmarkStart w:id="72" w:name="_Toc383601594"/>
      <w:r w:rsidRPr="00801EB9">
        <w:rPr>
          <w:rFonts w:asciiTheme="minorEastAsia" w:eastAsiaTheme="minorEastAsia" w:hAnsiTheme="minorEastAsia" w:hint="eastAsia"/>
        </w:rPr>
        <w:t>10.  交货地点：用户指定地点</w:t>
      </w:r>
      <w:bookmarkEnd w:id="72"/>
    </w:p>
    <w:p w:rsidR="009238D0" w:rsidRPr="00801EB9" w:rsidRDefault="00B34325" w:rsidP="009238D0">
      <w:pPr>
        <w:spacing w:line="360" w:lineRule="auto"/>
        <w:rPr>
          <w:rFonts w:asciiTheme="minorEastAsia" w:eastAsiaTheme="minorEastAsia" w:hAnsiTheme="minorEastAsia"/>
        </w:rPr>
      </w:pPr>
      <w:bookmarkStart w:id="73" w:name="_Toc383601595"/>
      <w:r w:rsidRPr="00801EB9">
        <w:rPr>
          <w:rFonts w:asciiTheme="minorEastAsia" w:eastAsiaTheme="minorEastAsia" w:hAnsiTheme="minorEastAsia" w:hint="eastAsia"/>
        </w:rPr>
        <w:t>11.  付款方式</w:t>
      </w:r>
      <w:bookmarkEnd w:id="73"/>
    </w:p>
    <w:p w:rsidR="00B34325"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 xml:space="preserve"> %货款（供应商必须开具合同金额100%的正式税务发票），另外</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%货款作为质量保证金待一年质保期满后无质量问题的5个工作日内无息退还。</w:t>
      </w:r>
    </w:p>
    <w:p w:rsidR="00B34325" w:rsidRPr="00801EB9" w:rsidRDefault="00B34325" w:rsidP="00B34325">
      <w:pPr>
        <w:spacing w:line="360" w:lineRule="auto"/>
        <w:rPr>
          <w:rFonts w:asciiTheme="minorEastAsia" w:eastAsiaTheme="minorEastAsia" w:hAnsiTheme="minorEastAsia"/>
        </w:rPr>
      </w:pPr>
      <w:bookmarkStart w:id="74" w:name="_Toc383601596"/>
      <w:r w:rsidRPr="00801EB9">
        <w:rPr>
          <w:rFonts w:asciiTheme="minorEastAsia" w:eastAsiaTheme="minorEastAsia" w:hAnsiTheme="minorEastAsia" w:hint="eastAsia"/>
        </w:rPr>
        <w:t>11.  质量保证</w:t>
      </w:r>
      <w:bookmarkEnd w:id="7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11.3本合同项下货物质量保证期为自货物通过最终验收，向买方移交之日起</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年（</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个月），在保修期内所产生的相关费用由卖方承担，保修期外只收配件成本费用,合同内的所有产品要求卖方提供上门服务。</w:t>
      </w:r>
    </w:p>
    <w:p w:rsidR="00B34325" w:rsidRPr="00801EB9" w:rsidRDefault="00B34325" w:rsidP="00B34325">
      <w:pPr>
        <w:spacing w:line="360" w:lineRule="auto"/>
        <w:rPr>
          <w:rFonts w:asciiTheme="minorEastAsia" w:eastAsiaTheme="minorEastAsia" w:hAnsiTheme="minorEastAsia"/>
        </w:rPr>
      </w:pPr>
      <w:bookmarkStart w:id="75" w:name="_Toc383601597"/>
      <w:r w:rsidRPr="00801EB9">
        <w:rPr>
          <w:rFonts w:asciiTheme="minorEastAsia" w:eastAsiaTheme="minorEastAsia" w:hAnsiTheme="minorEastAsia" w:hint="eastAsia"/>
        </w:rPr>
        <w:t>12.  税费</w:t>
      </w:r>
      <w:bookmarkEnd w:id="7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12.1根据国家现行税法对买方征收的与本合同有关的一切费用由买方承担。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12.2根据现行税法对卖方征收的与本合同有关的一切税费均由卖方承担。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12.3 在中国境外发生的与本合同执行有关的一切税费由卖方承担。</w:t>
      </w:r>
    </w:p>
    <w:p w:rsidR="00B34325" w:rsidRPr="00801EB9" w:rsidRDefault="00B34325" w:rsidP="00B34325">
      <w:pPr>
        <w:spacing w:line="360" w:lineRule="auto"/>
        <w:rPr>
          <w:rFonts w:asciiTheme="minorEastAsia" w:eastAsiaTheme="minorEastAsia" w:hAnsiTheme="minorEastAsia"/>
        </w:rPr>
      </w:pPr>
      <w:bookmarkStart w:id="76" w:name="_Toc383601598"/>
      <w:r w:rsidRPr="00801EB9">
        <w:rPr>
          <w:rFonts w:asciiTheme="minorEastAsia" w:eastAsiaTheme="minorEastAsia" w:hAnsiTheme="minorEastAsia" w:hint="eastAsia"/>
        </w:rPr>
        <w:t>13.  履约保证金的罚没</w:t>
      </w:r>
      <w:bookmarkEnd w:id="7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13.1 如卖方未能履行合同规定的任何义务，买方有权从履约保证金中得到补偿。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13.2 如果卖方毫无理由地拖延交货或拒绝履行合同规定的任何义务，履约保证金将被没收，并加收违约赔偿金。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13.3卖方提供的货物须和报价文件中所承诺的货物规格、数量、型号等相符（合同中另有规定除外）如不符，除追究卖方责任外，其履约保证金将被没收。</w:t>
      </w:r>
    </w:p>
    <w:p w:rsidR="00B34325" w:rsidRPr="00801EB9" w:rsidRDefault="00B34325" w:rsidP="00B34325">
      <w:pPr>
        <w:spacing w:line="360" w:lineRule="auto"/>
        <w:rPr>
          <w:rFonts w:asciiTheme="minorEastAsia" w:eastAsiaTheme="minorEastAsia" w:hAnsiTheme="minorEastAsia"/>
        </w:rPr>
      </w:pPr>
      <w:bookmarkStart w:id="77" w:name="_Toc383601599"/>
      <w:r w:rsidRPr="00801EB9">
        <w:rPr>
          <w:rFonts w:asciiTheme="minorEastAsia" w:eastAsiaTheme="minorEastAsia" w:hAnsiTheme="minorEastAsia" w:hint="eastAsia"/>
        </w:rPr>
        <w:t>14． 违约责任</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14.1 货物的质量责任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（2）卖方在接到买方通知后，应迅速作出反应，浙江省内8小时内(省外24小时内)派人赴现场处理质量问题，免费维修或更换有缺陷的货物或部件，直至用户满意为止。</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（3）由于买方保管不善或使用不当造成货物短缺、故障或损坏，由买方负责。但卖方保证及时给予补齐或修复。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14.2  违约赔偿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逾期交货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乙方逾期交货，应向甲方偿付违约金，每逾一周违约罚款按总合同价的0.8%计收，直至交货为止。（一周按7天计算，不足一周按一周计算）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乙方不能交货或甲方中途退货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乙方不能交货，应向甲方偿付违约金。违约金按合同总价的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%计算。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甲方中途退货，应向乙方支付与上述相同的违约金。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逾期交货的违约赔偿最高限额为货物合同总价的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%，如违约金达到最高限额时乙方仍不能交货，甲方可考虑终止合同。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经双方友好协商同意延期交货或经双方友好协商同意退货无须罚款者不在此例。</w:t>
      </w:r>
    </w:p>
    <w:p w:rsidR="00B34325" w:rsidRPr="00801EB9" w:rsidRDefault="00B34325" w:rsidP="00B34325">
      <w:pPr>
        <w:spacing w:line="360" w:lineRule="auto"/>
        <w:rPr>
          <w:rFonts w:asciiTheme="minorEastAsia" w:eastAsiaTheme="minorEastAsia" w:hAnsiTheme="minorEastAsia"/>
        </w:rPr>
      </w:pPr>
      <w:bookmarkStart w:id="78" w:name="_Toc383601600"/>
      <w:r w:rsidRPr="00801EB9">
        <w:rPr>
          <w:rFonts w:asciiTheme="minorEastAsia" w:eastAsiaTheme="minorEastAsia" w:hAnsiTheme="minorEastAsia" w:hint="eastAsia"/>
        </w:rPr>
        <w:t>15.  争端的解决</w:t>
      </w:r>
      <w:bookmarkEnd w:id="7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15.1合同实施或与合同有关的一切争端，买卖双方应通过友好协商解决，如果协商仍得不到解决，在买方所在地的仲裁机构申请调解或仲裁。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15.2 仲裁裁决应为最终裁决，对双方均有约束力。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15.3 仲裁费用除仲裁机构另有裁决外应由败诉方承担。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15.4 在仲裁期间，除正在执行仲裁的部分外，本合同的其他部分应继续执行。</w:t>
      </w:r>
    </w:p>
    <w:p w:rsidR="00B34325" w:rsidRPr="00801EB9" w:rsidRDefault="00B34325" w:rsidP="00B34325">
      <w:pPr>
        <w:spacing w:line="360" w:lineRule="auto"/>
        <w:rPr>
          <w:rFonts w:asciiTheme="minorEastAsia" w:eastAsiaTheme="minorEastAsia" w:hAnsiTheme="minorEastAsia"/>
        </w:rPr>
      </w:pPr>
      <w:bookmarkStart w:id="79" w:name="_Toc383601601"/>
      <w:r w:rsidRPr="00801EB9">
        <w:rPr>
          <w:rFonts w:asciiTheme="minorEastAsia" w:eastAsiaTheme="minorEastAsia" w:hAnsiTheme="minorEastAsia" w:hint="eastAsia"/>
        </w:rPr>
        <w:t>16.  转让和分包及产品不可替代</w:t>
      </w:r>
      <w:bookmarkEnd w:id="7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16.1未经买方事先书面同意，卖方不得部分转让或全部转让和分包其履行合同的义务。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16.2  产品不可替代，卖方在没有取得买方的书面授权的情况下，不得将合同货物的生产制造转交其他生产厂商或以其他厂商的产品替代。</w:t>
      </w:r>
    </w:p>
    <w:p w:rsidR="00B34325" w:rsidRPr="00801EB9" w:rsidRDefault="00B34325" w:rsidP="00B34325">
      <w:pPr>
        <w:spacing w:line="360" w:lineRule="auto"/>
        <w:rPr>
          <w:rFonts w:asciiTheme="minorEastAsia" w:eastAsiaTheme="minorEastAsia" w:hAnsiTheme="minorEastAsia"/>
        </w:rPr>
      </w:pPr>
      <w:bookmarkStart w:id="80" w:name="_Toc383601602"/>
      <w:r w:rsidRPr="00801EB9">
        <w:rPr>
          <w:rFonts w:asciiTheme="minorEastAsia" w:eastAsiaTheme="minorEastAsia" w:hAnsiTheme="minorEastAsia" w:hint="eastAsia"/>
        </w:rPr>
        <w:t>17.  适用法律</w:t>
      </w:r>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本合同按照中华人民共和国的法律进行解释。</w:t>
      </w:r>
    </w:p>
    <w:p w:rsidR="00B34325" w:rsidRPr="00801EB9" w:rsidRDefault="00B34325" w:rsidP="00B34325">
      <w:pPr>
        <w:spacing w:line="360" w:lineRule="auto"/>
        <w:rPr>
          <w:rFonts w:asciiTheme="minorEastAsia" w:eastAsiaTheme="minorEastAsia" w:hAnsiTheme="minorEastAsia"/>
        </w:rPr>
      </w:pPr>
      <w:bookmarkStart w:id="81" w:name="_Toc383601603"/>
      <w:r w:rsidRPr="00801EB9">
        <w:rPr>
          <w:rFonts w:asciiTheme="minorEastAsia" w:eastAsiaTheme="minorEastAsia" w:hAnsiTheme="minorEastAsia" w:hint="eastAsia"/>
        </w:rPr>
        <w:t>18.  合同生效及其他</w:t>
      </w:r>
      <w:bookmarkEnd w:id="8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18.1合同应在双方签字盖章并在买方收到卖方提供的履约保证金后开始生效。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18.2本合同一式肆份，（其中正本贰份，副本贰份）双方各执贰份，具有同等效力。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18.3 如需修改或补充合同内容，经协商，双方应签署书面修改或补充协议，该协议将作为本合同的一个组成部分。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18.4  与本合同有关的议价采购文件、报价文件和记录及本合同具有同等法律效果。</w:t>
      </w:r>
    </w:p>
    <w:p w:rsidR="00B34325" w:rsidRPr="00801EB9" w:rsidRDefault="00B34325" w:rsidP="00B34325">
      <w:pPr>
        <w:spacing w:line="360" w:lineRule="auto"/>
        <w:jc w:val="center"/>
        <w:rPr>
          <w:rFonts w:asciiTheme="minorEastAsia" w:eastAsiaTheme="minorEastAsia" w:hAnsiTheme="minorEastAsia"/>
          <w:b/>
          <w:sz w:val="32"/>
          <w:szCs w:val="32"/>
        </w:rPr>
      </w:pPr>
      <w:bookmarkStart w:id="82" w:name="_Toc364256030"/>
      <w:bookmarkStart w:id="83" w:name="_Toc383601604"/>
      <w:r w:rsidRPr="00801EB9">
        <w:rPr>
          <w:rFonts w:asciiTheme="minorEastAsia" w:eastAsiaTheme="minorEastAsia" w:hAnsiTheme="minorEastAsia" w:hint="eastAsia"/>
          <w:b/>
          <w:sz w:val="32"/>
          <w:szCs w:val="32"/>
        </w:rPr>
        <w:t>第四章    合同格式</w:t>
      </w:r>
      <w:bookmarkEnd w:id="82"/>
      <w:bookmarkEnd w:id="83"/>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温州医科大学的（采购文件、项目名称、标段号）在国内进行议价采购，经议价小组会评定为成交供应商。买、卖双方同意按照下面条款和条件，签署本合同。</w:t>
      </w:r>
    </w:p>
    <w:p w:rsidR="00B34325" w:rsidRPr="00801EB9" w:rsidRDefault="00B34325" w:rsidP="00B34325">
      <w:pPr>
        <w:spacing w:line="360" w:lineRule="auto"/>
        <w:rPr>
          <w:rFonts w:asciiTheme="minorEastAsia" w:eastAsiaTheme="minorEastAsia" w:hAnsiTheme="minorEastAsia"/>
        </w:rPr>
      </w:pPr>
      <w:bookmarkStart w:id="84" w:name="_Toc383601605"/>
      <w:r w:rsidRPr="00801EB9">
        <w:rPr>
          <w:rFonts w:asciiTheme="minorEastAsia" w:eastAsiaTheme="minorEastAsia" w:hAnsiTheme="minorEastAsia" w:hint="eastAsia"/>
        </w:rPr>
        <w:t>1．合同文件</w:t>
      </w:r>
      <w:bookmarkEnd w:id="8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下列文件构成本合同的组成部分：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(1) 合同主要条款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 成交通知书</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(3) 报价分项报价表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(4) 技术规格、商务条款偏离表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(5) 议价内容及要求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(6) 合同补充条款或说明（如有的话）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(7) 承诺书      （含询标记录和优惠条件）       </w:t>
      </w:r>
    </w:p>
    <w:p w:rsidR="00B34325" w:rsidRPr="00801EB9" w:rsidRDefault="00B34325" w:rsidP="00B34325">
      <w:pPr>
        <w:spacing w:line="360" w:lineRule="auto"/>
        <w:rPr>
          <w:rFonts w:asciiTheme="minorEastAsia" w:eastAsiaTheme="minorEastAsia" w:hAnsiTheme="minorEastAsia"/>
        </w:rPr>
      </w:pPr>
      <w:bookmarkStart w:id="85" w:name="_Toc383601606"/>
      <w:r w:rsidRPr="00801EB9">
        <w:rPr>
          <w:rFonts w:asciiTheme="minorEastAsia" w:eastAsiaTheme="minorEastAsia" w:hAnsiTheme="minorEastAsia" w:hint="eastAsia"/>
        </w:rPr>
        <w:t>2．合同范围和条件</w:t>
      </w:r>
      <w:bookmarkEnd w:id="8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本合同范围和条件应与上述合同文件规定的内容相一致。</w:t>
      </w:r>
    </w:p>
    <w:p w:rsidR="00B34325" w:rsidRPr="00801EB9" w:rsidRDefault="00B34325" w:rsidP="00B34325">
      <w:pPr>
        <w:spacing w:line="360" w:lineRule="auto"/>
        <w:rPr>
          <w:rFonts w:asciiTheme="minorEastAsia" w:eastAsiaTheme="minorEastAsia" w:hAnsiTheme="minorEastAsia"/>
        </w:rPr>
      </w:pPr>
      <w:bookmarkStart w:id="86" w:name="_Toc383601607"/>
      <w:r w:rsidRPr="00801EB9">
        <w:rPr>
          <w:rFonts w:asciiTheme="minorEastAsia" w:eastAsiaTheme="minorEastAsia" w:hAnsiTheme="minorEastAsia" w:hint="eastAsia"/>
        </w:rPr>
        <w:t>3．货物和数量</w:t>
      </w:r>
      <w:bookmarkEnd w:id="8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本合同提供的货物及数量（详见议价内容及要求）。</w:t>
      </w:r>
    </w:p>
    <w:p w:rsidR="00B34325" w:rsidRPr="00801EB9" w:rsidRDefault="00B34325" w:rsidP="00B34325">
      <w:pPr>
        <w:spacing w:line="360" w:lineRule="auto"/>
        <w:rPr>
          <w:rFonts w:asciiTheme="minorEastAsia" w:eastAsiaTheme="minorEastAsia" w:hAnsiTheme="minorEastAsia"/>
        </w:rPr>
      </w:pPr>
      <w:bookmarkStart w:id="87" w:name="_Toc383601608"/>
      <w:r w:rsidRPr="00801EB9">
        <w:rPr>
          <w:rFonts w:asciiTheme="minorEastAsia" w:eastAsiaTheme="minorEastAsia" w:hAnsiTheme="minorEastAsia" w:hint="eastAsia"/>
        </w:rPr>
        <w:t>4．合同总价</w:t>
      </w:r>
      <w:bookmarkEnd w:id="8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本合同总价为，（分项价格详见分项报价表）。</w:t>
      </w:r>
    </w:p>
    <w:p w:rsidR="00B34325" w:rsidRPr="00801EB9" w:rsidRDefault="00B34325" w:rsidP="00B34325">
      <w:pPr>
        <w:spacing w:line="360" w:lineRule="auto"/>
        <w:rPr>
          <w:rFonts w:asciiTheme="minorEastAsia" w:eastAsiaTheme="minorEastAsia" w:hAnsiTheme="minorEastAsia"/>
        </w:rPr>
      </w:pPr>
      <w:bookmarkStart w:id="88" w:name="_Toc383601609"/>
      <w:r w:rsidRPr="00801EB9">
        <w:rPr>
          <w:rFonts w:asciiTheme="minorEastAsia" w:eastAsiaTheme="minorEastAsia" w:hAnsiTheme="minorEastAsia" w:hint="eastAsia"/>
        </w:rPr>
        <w:t>5．付款方式</w:t>
      </w:r>
      <w:bookmarkEnd w:id="8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本合同的付款方式在合同主要条款中已规定。</w:t>
      </w:r>
    </w:p>
    <w:p w:rsidR="00B34325" w:rsidRPr="00801EB9" w:rsidRDefault="00B34325" w:rsidP="00B34325">
      <w:pPr>
        <w:spacing w:line="360" w:lineRule="auto"/>
        <w:rPr>
          <w:rFonts w:asciiTheme="minorEastAsia" w:eastAsiaTheme="minorEastAsia" w:hAnsiTheme="minorEastAsia"/>
        </w:rPr>
      </w:pPr>
      <w:bookmarkStart w:id="89" w:name="_Toc383601610"/>
      <w:r w:rsidRPr="00801EB9">
        <w:rPr>
          <w:rFonts w:asciiTheme="minorEastAsia" w:eastAsiaTheme="minorEastAsia" w:hAnsiTheme="minorEastAsia" w:hint="eastAsia"/>
        </w:rPr>
        <w:t>6．交货时间及地点。</w:t>
      </w:r>
      <w:bookmarkEnd w:id="89"/>
    </w:p>
    <w:p w:rsidR="00B34325" w:rsidRPr="00801EB9" w:rsidRDefault="00B34325" w:rsidP="00B34325">
      <w:pPr>
        <w:spacing w:line="360" w:lineRule="auto"/>
        <w:rPr>
          <w:rFonts w:asciiTheme="minorEastAsia" w:eastAsiaTheme="minorEastAsia" w:hAnsiTheme="minorEastAsia"/>
        </w:rPr>
      </w:pPr>
      <w:bookmarkStart w:id="90" w:name="_Toc383601611"/>
      <w:r w:rsidRPr="00801EB9">
        <w:rPr>
          <w:rFonts w:asciiTheme="minorEastAsia" w:eastAsiaTheme="minorEastAsia" w:hAnsiTheme="minorEastAsia" w:hint="eastAsia"/>
        </w:rPr>
        <w:t>7．合同生效</w:t>
      </w:r>
      <w:bookmarkEnd w:id="9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本合同经双方授权代表签署，买卖双方加盖印章后生效。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甲方：（印章）                        乙方：（印章）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全权代表:（签字）                    全权代表:（签字）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                               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                           邮政编码：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                               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                               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开户银行：                           开户银行：</w:t>
      </w:r>
    </w:p>
    <w:p w:rsidR="00122183" w:rsidRPr="00801EB9" w:rsidRDefault="00122183">
      <w:pPr>
        <w:widowControl/>
        <w:jc w:val="left"/>
        <w:rPr>
          <w:rFonts w:asciiTheme="minorEastAsia" w:eastAsiaTheme="minorEastAsia" w:hAnsiTheme="minorEastAsia"/>
        </w:rPr>
      </w:pPr>
      <w:bookmarkStart w:id="91" w:name="_Toc364256031"/>
      <w:bookmarkStart w:id="92" w:name="_Toc383601612"/>
      <w:r w:rsidRPr="00801EB9">
        <w:rPr>
          <w:rFonts w:asciiTheme="minorEastAsia" w:eastAsiaTheme="minorEastAsia" w:hAnsiTheme="minorEastAsia"/>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第五章    附件</w:t>
      </w:r>
      <w:bookmarkEnd w:id="91"/>
      <w:bookmarkEnd w:id="92"/>
    </w:p>
    <w:p w:rsidR="00B34325" w:rsidRPr="00801EB9" w:rsidRDefault="00B34325" w:rsidP="00B34325">
      <w:pPr>
        <w:spacing w:line="360" w:lineRule="auto"/>
        <w:rPr>
          <w:rFonts w:asciiTheme="minorEastAsia" w:eastAsiaTheme="minorEastAsia" w:hAnsiTheme="minorEastAsia"/>
          <w:b/>
        </w:rPr>
      </w:pPr>
      <w:bookmarkStart w:id="93" w:name="_Toc364256032"/>
      <w:bookmarkStart w:id="94" w:name="_Toc383601613"/>
      <w:r w:rsidRPr="00801EB9">
        <w:rPr>
          <w:rFonts w:asciiTheme="minorEastAsia" w:eastAsiaTheme="minorEastAsia" w:hAnsiTheme="minorEastAsia" w:hint="eastAsia"/>
          <w:b/>
        </w:rPr>
        <w:t>附件一</w:t>
      </w:r>
      <w:bookmarkEnd w:id="93"/>
      <w:bookmarkEnd w:id="94"/>
    </w:p>
    <w:p w:rsidR="00B34325" w:rsidRPr="00801EB9" w:rsidRDefault="00B34325" w:rsidP="00B34325">
      <w:pPr>
        <w:spacing w:line="360" w:lineRule="auto"/>
        <w:jc w:val="center"/>
        <w:rPr>
          <w:rFonts w:asciiTheme="minorEastAsia" w:eastAsiaTheme="minorEastAsia" w:hAnsiTheme="minorEastAsia"/>
          <w:b/>
          <w:szCs w:val="21"/>
        </w:rPr>
      </w:pPr>
      <w:bookmarkStart w:id="95" w:name="_Toc364256033"/>
      <w:bookmarkStart w:id="96" w:name="_Toc383601614"/>
      <w:r w:rsidRPr="00801EB9">
        <w:rPr>
          <w:rFonts w:asciiTheme="minorEastAsia" w:eastAsiaTheme="minorEastAsia" w:hAnsiTheme="minorEastAsia" w:hint="eastAsia"/>
          <w:b/>
          <w:szCs w:val="21"/>
        </w:rPr>
        <w:t>报 价 函</w:t>
      </w:r>
      <w:bookmarkEnd w:id="95"/>
      <w:bookmarkEnd w:id="9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AA3C68">
        <w:rPr>
          <w:rFonts w:asciiTheme="minorEastAsia" w:eastAsiaTheme="minorEastAsia" w:hAnsiTheme="minorEastAsia"/>
        </w:rPr>
        <w:t>WMU-2015111</w:t>
      </w:r>
      <w:r w:rsidRPr="00801EB9">
        <w:rPr>
          <w:rFonts w:asciiTheme="minorEastAsia" w:eastAsiaTheme="minorEastAsia" w:hAnsiTheme="minorEastAsia" w:hint="eastAsia"/>
        </w:rPr>
        <w:t xml:space="preserve"> </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Pr="00801EB9" w:rsidRDefault="00830008" w:rsidP="00B34325">
      <w:pPr>
        <w:spacing w:line="360" w:lineRule="auto"/>
        <w:rPr>
          <w:rFonts w:asciiTheme="minorEastAsia" w:eastAsiaTheme="minorEastAsia" w:hAnsiTheme="minorEastAsia"/>
        </w:rPr>
        <w:sectPr w:rsidR="00830008" w:rsidRPr="00801EB9"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97" w:name="_Toc364256034"/>
    </w:p>
    <w:p w:rsidR="00830008" w:rsidRPr="00801EB9" w:rsidRDefault="00830008" w:rsidP="00830008">
      <w:pPr>
        <w:spacing w:line="360" w:lineRule="auto"/>
        <w:rPr>
          <w:rFonts w:asciiTheme="minorEastAsia" w:eastAsiaTheme="minorEastAsia" w:hAnsiTheme="minorEastAsia"/>
          <w:b/>
        </w:rPr>
      </w:pPr>
      <w:bookmarkStart w:id="98" w:name="_Toc383601615"/>
      <w:bookmarkEnd w:id="97"/>
      <w:r w:rsidRPr="00801EB9">
        <w:rPr>
          <w:rFonts w:asciiTheme="minorEastAsia" w:eastAsiaTheme="minorEastAsia" w:hAnsiTheme="minorEastAsia" w:hint="eastAsia"/>
          <w:b/>
        </w:rPr>
        <w:t>附件二</w:t>
      </w:r>
      <w:bookmarkEnd w:id="98"/>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99" w:name="_Toc364256036"/>
      <w:bookmarkStart w:id="100" w:name="_Toc383601617"/>
      <w:r w:rsidRPr="00801EB9">
        <w:rPr>
          <w:rFonts w:asciiTheme="minorEastAsia" w:eastAsiaTheme="minorEastAsia" w:hAnsiTheme="minorEastAsia" w:hint="eastAsia"/>
          <w:b/>
          <w:spacing w:val="-6"/>
          <w:sz w:val="24"/>
        </w:rPr>
        <w:t>初次报价一览表</w:t>
      </w:r>
      <w:r w:rsidR="00D44886"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序号</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vMerge w:val="restart"/>
            <w:tcBorders>
              <w:top w:val="single" w:sz="4" w:space="0" w:color="auto"/>
              <w:left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专用耗材</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vMerge/>
            <w:tcBorders>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snapToGrid w:val="0"/>
              <w:spacing w:before="50" w:after="50" w:line="288" w:lineRule="auto"/>
              <w:rPr>
                <w:rFonts w:asciiTheme="minorEastAsia" w:eastAsiaTheme="minorEastAsia" w:hAnsiTheme="minorEastAsia"/>
                <w:spacing w:val="-6"/>
                <w:sz w:val="24"/>
                <w:u w:val="single"/>
              </w:rPr>
            </w:pPr>
            <w:r w:rsidRPr="00801EB9">
              <w:rPr>
                <w:rFonts w:asciiTheme="minorEastAsia" w:eastAsiaTheme="minorEastAsia" w:hAnsiTheme="minorEastAsia" w:hint="eastAsia"/>
                <w:spacing w:val="-6"/>
                <w:sz w:val="24"/>
              </w:rPr>
              <w:t>合计金额大写：                                          ￥</w:t>
            </w:r>
            <w:r w:rsidRPr="00801EB9">
              <w:rPr>
                <w:rFonts w:asciiTheme="minorEastAsia" w:eastAsiaTheme="minorEastAsia" w:hAnsiTheme="minorEastAsia" w:hint="eastAsia"/>
                <w:spacing w:val="-6"/>
                <w:sz w:val="24"/>
                <w:u w:val="single"/>
              </w:rPr>
              <w:t xml:space="preserve">            </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注: 1、凡需用专用耗材的专用设备类采购项目，应按议价文件规定的耗材量或按耗材的常规试用量提供报价。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2、报价响应总价包括设备价、软件升级、运输（CIP温州医科大学）、保险、税金、安装调试、验收、人员培训、售后服务等全部报价。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3、以上报价应与《</w:t>
      </w:r>
      <w:r w:rsidRPr="00801EB9">
        <w:rPr>
          <w:rFonts w:asciiTheme="minorEastAsia" w:eastAsiaTheme="minorEastAsia" w:hAnsiTheme="minorEastAsia"/>
          <w:spacing w:val="-6"/>
          <w:sz w:val="24"/>
        </w:rPr>
        <w:t>初次</w:t>
      </w:r>
      <w:r w:rsidRPr="00801EB9">
        <w:rPr>
          <w:rFonts w:asciiTheme="minorEastAsia" w:eastAsiaTheme="minorEastAsia" w:hAnsiTheme="minorEastAsia" w:hint="eastAsia"/>
          <w:spacing w:val="-6"/>
          <w:sz w:val="24"/>
        </w:rPr>
        <w:t>报价明细表》中的“总价”相一致。</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4.</w:t>
      </w:r>
      <w:r w:rsidRPr="00801EB9">
        <w:rPr>
          <w:rFonts w:asciiTheme="minorEastAsia" w:eastAsiaTheme="minorEastAsia" w:hAnsiTheme="minorEastAsia" w:hint="eastAsia"/>
          <w:b/>
          <w:spacing w:val="-6"/>
          <w:sz w:val="24"/>
        </w:rPr>
        <w:t xml:space="preserve"> </w:t>
      </w:r>
      <w:r w:rsidRPr="00801EB9">
        <w:rPr>
          <w:rFonts w:asciiTheme="minorEastAsia" w:eastAsiaTheme="minorEastAsia" w:hAnsiTheme="minorEastAsia" w:hint="eastAsia"/>
          <w:spacing w:val="-6"/>
          <w:sz w:val="24"/>
        </w:rPr>
        <w:t>此表在不改变格式要求的情况下，可自行制作，型号与配置必须写详细。</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p>
    <w:p w:rsidR="00830008" w:rsidRPr="00801EB9" w:rsidRDefault="00830008" w:rsidP="00830008">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附件三</w:t>
      </w:r>
      <w:bookmarkEnd w:id="99"/>
      <w:bookmarkEnd w:id="100"/>
    </w:p>
    <w:p w:rsidR="00830008" w:rsidRPr="00801EB9" w:rsidRDefault="00830008" w:rsidP="00830008">
      <w:pPr>
        <w:pStyle w:val="ab"/>
        <w:snapToGrid w:val="0"/>
        <w:spacing w:line="288" w:lineRule="auto"/>
        <w:jc w:val="center"/>
        <w:rPr>
          <w:rFonts w:asciiTheme="minorEastAsia" w:eastAsiaTheme="minorEastAsia" w:hAnsiTheme="minorEastAsia"/>
          <w:b/>
          <w:spacing w:val="-6"/>
        </w:rPr>
      </w:pPr>
      <w:r w:rsidRPr="00801EB9">
        <w:rPr>
          <w:rFonts w:asciiTheme="minorEastAsia" w:eastAsiaTheme="minorEastAsia" w:hAnsiTheme="minorEastAsia"/>
          <w:b/>
          <w:spacing w:val="-6"/>
        </w:rPr>
        <w:t>初次报价明细表</w:t>
      </w:r>
      <w:r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830008" w:rsidRPr="00801EB9" w:rsidTr="0097078A">
        <w:tc>
          <w:tcPr>
            <w:tcW w:w="5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pStyle w:val="af9"/>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金额</w:t>
            </w: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369"/>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351"/>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475"/>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7560" w:type="dxa"/>
            <w:gridSpan w:val="6"/>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总价（大写）：</w:t>
            </w: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bl>
    <w:p w:rsidR="00830008" w:rsidRPr="00801EB9" w:rsidRDefault="00830008" w:rsidP="00830008">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说明：1.不提供详细分项报价将视为没有实质性响应议价采购文件。</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2.此表报价应与附件二“报价一览表”相应标段的报价相一致。</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3.如果免费请在该备注栏内注明“免”，如果含在产品价格中则填“含”，如无此项内容则填“无”，不留空白。</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供应商代表（签名）：</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  日</w:t>
      </w:r>
    </w:p>
    <w:p w:rsidR="00830008" w:rsidRPr="00801EB9" w:rsidRDefault="00830008" w:rsidP="00830008">
      <w:pPr>
        <w:spacing w:line="360" w:lineRule="auto"/>
        <w:rPr>
          <w:rFonts w:asciiTheme="minorEastAsia" w:eastAsiaTheme="minorEastAsia" w:hAnsiTheme="minorEastAsia"/>
        </w:rPr>
      </w:pPr>
    </w:p>
    <w:p w:rsidR="00830008" w:rsidRPr="00801EB9" w:rsidRDefault="00830008" w:rsidP="00830008">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B34325" w:rsidP="00B34325">
      <w:pPr>
        <w:spacing w:line="360" w:lineRule="auto"/>
        <w:rPr>
          <w:rFonts w:asciiTheme="minorEastAsia" w:eastAsiaTheme="minorEastAsia" w:hAnsiTheme="minorEastAsia"/>
          <w:b/>
        </w:rPr>
      </w:pPr>
      <w:bookmarkStart w:id="101" w:name="_Toc364256039"/>
      <w:bookmarkStart w:id="102" w:name="_Toc383601620"/>
      <w:r w:rsidRPr="00801EB9">
        <w:rPr>
          <w:rFonts w:asciiTheme="minorEastAsia" w:eastAsiaTheme="minorEastAsia" w:hAnsiTheme="minorEastAsia" w:hint="eastAsia"/>
          <w:b/>
        </w:rPr>
        <w:t>附件五</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101"/>
      <w:bookmarkEnd w:id="102"/>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103" w:name="_Toc364256040"/>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说明：1、▲没有填写此表视为完全响应议价文件要求；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p>
    <w:p w:rsidR="00B34325" w:rsidRPr="00801EB9" w:rsidRDefault="00B34325" w:rsidP="00B34325">
      <w:pPr>
        <w:spacing w:line="360" w:lineRule="auto"/>
        <w:rPr>
          <w:rFonts w:asciiTheme="minorEastAsia" w:eastAsiaTheme="minorEastAsia" w:hAnsiTheme="minorEastAsia"/>
          <w:b/>
        </w:rPr>
      </w:pPr>
      <w:bookmarkStart w:id="104" w:name="_Toc383601621"/>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附件五</w:t>
      </w:r>
      <w:bookmarkEnd w:id="103"/>
      <w:bookmarkEnd w:id="104"/>
    </w:p>
    <w:p w:rsidR="00B34325" w:rsidRPr="00801EB9" w:rsidRDefault="00B34325" w:rsidP="00B34325">
      <w:pPr>
        <w:spacing w:line="360" w:lineRule="auto"/>
        <w:jc w:val="center"/>
        <w:rPr>
          <w:rFonts w:asciiTheme="minorEastAsia" w:eastAsiaTheme="minorEastAsia" w:hAnsiTheme="minorEastAsia"/>
          <w:b/>
        </w:rPr>
      </w:pPr>
      <w:bookmarkStart w:id="105" w:name="_Toc364256041"/>
      <w:bookmarkStart w:id="106" w:name="_Toc383601622"/>
      <w:r w:rsidRPr="00801EB9">
        <w:rPr>
          <w:rFonts w:asciiTheme="minorEastAsia" w:eastAsiaTheme="minorEastAsia" w:hAnsiTheme="minorEastAsia" w:hint="eastAsia"/>
          <w:b/>
        </w:rPr>
        <w:t>详细供货清单说明一览表（标段   ）</w:t>
      </w:r>
      <w:bookmarkEnd w:id="105"/>
      <w:bookmarkEnd w:id="10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801EB9" w:rsidTr="006E5A16">
        <w:trPr>
          <w:cantSplit/>
          <w:trHeight w:val="608"/>
        </w:trPr>
        <w:tc>
          <w:tcPr>
            <w:tcW w:w="81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65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产品名称、品牌</w:t>
            </w:r>
          </w:p>
        </w:tc>
        <w:tc>
          <w:tcPr>
            <w:tcW w:w="215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规格及技术参数</w:t>
            </w:r>
          </w:p>
        </w:tc>
        <w:tc>
          <w:tcPr>
            <w:tcW w:w="154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（生产厂家）</w:t>
            </w:r>
          </w:p>
        </w:tc>
        <w:tc>
          <w:tcPr>
            <w:tcW w:w="100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103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28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c>
          <w:tcPr>
            <w:tcW w:w="92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质保期</w:t>
            </w: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51"/>
        </w:trPr>
        <w:tc>
          <w:tcPr>
            <w:tcW w:w="815"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65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2151"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544"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0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37"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1280"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921"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注：表中详细配置栏里议价供应商需提供产品每一可拆卸部件的名称、规格型号及性能，此表可按原有格式进行复制。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bookmarkStart w:id="107" w:name="_Toc364256042"/>
      <w:r w:rsidRPr="00801EB9">
        <w:rPr>
          <w:rFonts w:asciiTheme="minorEastAsia" w:eastAsiaTheme="minorEastAsia" w:hAnsiTheme="minorEastAsia" w:hint="eastAsia"/>
        </w:rPr>
        <w:br w:type="page"/>
      </w:r>
    </w:p>
    <w:p w:rsidR="00B34325" w:rsidRPr="00801EB9" w:rsidRDefault="00B34325" w:rsidP="00B34325">
      <w:pPr>
        <w:spacing w:line="360" w:lineRule="auto"/>
        <w:rPr>
          <w:rFonts w:asciiTheme="minorEastAsia" w:eastAsiaTheme="minorEastAsia" w:hAnsiTheme="minorEastAsia"/>
          <w:b/>
        </w:rPr>
      </w:pPr>
      <w:bookmarkStart w:id="108" w:name="_Toc383601623"/>
      <w:r w:rsidRPr="00801EB9">
        <w:rPr>
          <w:rFonts w:asciiTheme="minorEastAsia" w:eastAsiaTheme="minorEastAsia" w:hAnsiTheme="minorEastAsia" w:hint="eastAsia"/>
          <w:b/>
        </w:rPr>
        <w:t>附件六</w:t>
      </w:r>
      <w:bookmarkEnd w:id="107"/>
      <w:bookmarkEnd w:id="108"/>
    </w:p>
    <w:p w:rsidR="00B34325" w:rsidRPr="00801EB9" w:rsidRDefault="00B34325" w:rsidP="00B34325">
      <w:pPr>
        <w:spacing w:line="360" w:lineRule="auto"/>
        <w:jc w:val="center"/>
        <w:rPr>
          <w:rFonts w:asciiTheme="minorEastAsia" w:eastAsiaTheme="minorEastAsia" w:hAnsiTheme="minorEastAsia"/>
          <w:b/>
        </w:rPr>
      </w:pPr>
      <w:bookmarkStart w:id="109" w:name="_Toc364256043"/>
      <w:bookmarkStart w:id="110" w:name="_Toc383601624"/>
      <w:r w:rsidRPr="00801EB9">
        <w:rPr>
          <w:rFonts w:asciiTheme="minorEastAsia" w:eastAsiaTheme="minorEastAsia" w:hAnsiTheme="minorEastAsia" w:hint="eastAsia"/>
          <w:b/>
        </w:rPr>
        <w:t>备品、备件、专用工具清单（如有）（标段）</w:t>
      </w:r>
      <w:bookmarkEnd w:id="109"/>
      <w:bookmarkEnd w:id="11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801EB9" w:rsidTr="006E5A16">
        <w:trPr>
          <w:trHeight w:val="638"/>
        </w:trPr>
        <w:tc>
          <w:tcPr>
            <w:tcW w:w="95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24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  称</w:t>
            </w:r>
          </w:p>
        </w:tc>
        <w:tc>
          <w:tcPr>
            <w:tcW w:w="140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规格型号</w:t>
            </w:r>
          </w:p>
        </w:tc>
        <w:tc>
          <w:tcPr>
            <w:tcW w:w="79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06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原产地/制造商</w:t>
            </w:r>
          </w:p>
        </w:tc>
        <w:tc>
          <w:tcPr>
            <w:tcW w:w="1639"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568"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631"/>
        </w:trPr>
        <w:tc>
          <w:tcPr>
            <w:tcW w:w="9668" w:type="dxa"/>
            <w:gridSpan w:val="7"/>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累计总价                                         人民币</w:t>
            </w: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  1.此表仅提供了表格形式，议价供应商可按此表格复制。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2.如果无此内容，报价时需说明。</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1" w:name="_Toc383601625"/>
      <w:r w:rsidRPr="00801EB9">
        <w:rPr>
          <w:rFonts w:asciiTheme="minorEastAsia" w:eastAsiaTheme="minorEastAsia" w:hAnsiTheme="minorEastAsia" w:hint="eastAsia"/>
          <w:b/>
        </w:rPr>
        <w:t>附件七</w:t>
      </w:r>
      <w:bookmarkEnd w:id="111"/>
    </w:p>
    <w:p w:rsidR="00B34325" w:rsidRPr="00801EB9" w:rsidRDefault="00B34325" w:rsidP="00B34325">
      <w:pPr>
        <w:spacing w:line="360" w:lineRule="auto"/>
        <w:jc w:val="center"/>
        <w:rPr>
          <w:rFonts w:asciiTheme="minorEastAsia" w:eastAsiaTheme="minorEastAsia" w:hAnsiTheme="minorEastAsia"/>
        </w:rPr>
      </w:pPr>
      <w:bookmarkStart w:id="112" w:name="_Toc364256044"/>
      <w:bookmarkStart w:id="113" w:name="_Toc383601626"/>
      <w:r w:rsidRPr="00801EB9">
        <w:rPr>
          <w:rFonts w:asciiTheme="minorEastAsia" w:eastAsiaTheme="minorEastAsia" w:hAnsiTheme="minorEastAsia" w:hint="eastAsia"/>
          <w:b/>
        </w:rPr>
        <w:t>质保期满后二年内主要零配件报价单</w:t>
      </w:r>
      <w:bookmarkStart w:id="114" w:name="_Toc364256045"/>
      <w:bookmarkEnd w:id="112"/>
      <w:bookmarkEnd w:id="113"/>
      <w:r w:rsidRPr="00801EB9">
        <w:rPr>
          <w:rFonts w:asciiTheme="minorEastAsia" w:eastAsiaTheme="minorEastAsia" w:hAnsiTheme="minorEastAsia" w:hint="eastAsia"/>
        </w:rPr>
        <w:t>（标段   ）</w:t>
      </w:r>
      <w:bookmarkEnd w:id="114"/>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1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名称</w:t>
            </w:r>
          </w:p>
        </w:tc>
        <w:tc>
          <w:tcPr>
            <w:tcW w:w="12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78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位</w:t>
            </w:r>
          </w:p>
        </w:tc>
        <w:tc>
          <w:tcPr>
            <w:tcW w:w="199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价</w:t>
            </w:r>
          </w:p>
        </w:tc>
        <w:tc>
          <w:tcPr>
            <w:tcW w:w="144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备  注</w:t>
            </w: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注：以上配件报价不计入报价总价。</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ind w:firstLineChars="2400" w:firstLine="5040"/>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DE02F8" w:rsidRPr="00801EB9" w:rsidRDefault="00DE02F8"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5" w:name="_Toc364256046"/>
      <w:bookmarkStart w:id="116" w:name="_Toc383601627"/>
      <w:r w:rsidRPr="00801EB9">
        <w:rPr>
          <w:rFonts w:asciiTheme="minorEastAsia" w:eastAsiaTheme="minorEastAsia" w:hAnsiTheme="minorEastAsia" w:hint="eastAsia"/>
          <w:b/>
        </w:rPr>
        <w:t>附件八</w:t>
      </w:r>
      <w:bookmarkEnd w:id="115"/>
      <w:bookmarkEnd w:id="116"/>
    </w:p>
    <w:p w:rsidR="00B34325" w:rsidRPr="00801EB9" w:rsidRDefault="00B34325" w:rsidP="00B34325">
      <w:pPr>
        <w:spacing w:line="360" w:lineRule="auto"/>
        <w:jc w:val="center"/>
        <w:rPr>
          <w:rFonts w:asciiTheme="minorEastAsia" w:eastAsiaTheme="minorEastAsia" w:hAnsiTheme="minorEastAsia"/>
          <w:b/>
        </w:rPr>
      </w:pPr>
      <w:bookmarkStart w:id="117" w:name="_Toc364256047"/>
      <w:bookmarkStart w:id="118" w:name="_Toc383601628"/>
      <w:r w:rsidRPr="00801EB9">
        <w:rPr>
          <w:rFonts w:asciiTheme="minorEastAsia" w:eastAsiaTheme="minorEastAsia" w:hAnsiTheme="minorEastAsia" w:hint="eastAsia"/>
          <w:b/>
        </w:rPr>
        <w:t>资格证明文件</w:t>
      </w:r>
      <w:bookmarkEnd w:id="117"/>
      <w:bookmarkEnd w:id="118"/>
    </w:p>
    <w:p w:rsidR="00440AED" w:rsidRPr="00A74F36" w:rsidRDefault="00440AED" w:rsidP="00440AED">
      <w:pPr>
        <w:jc w:val="center"/>
        <w:rPr>
          <w:rFonts w:ascii="宋体" w:hAnsi="宋体"/>
          <w:b/>
          <w:sz w:val="30"/>
          <w:szCs w:val="30"/>
        </w:rPr>
      </w:pPr>
      <w:bookmarkStart w:id="119" w:name="_Toc364256048"/>
      <w:bookmarkStart w:id="120" w:name="_Toc383601629"/>
      <w:r>
        <w:rPr>
          <w:rFonts w:ascii="宋体" w:hAnsi="宋体" w:hint="eastAsia"/>
          <w:b/>
          <w:sz w:val="30"/>
          <w:szCs w:val="30"/>
        </w:rPr>
        <w:t>（1-1）</w:t>
      </w:r>
      <w:r w:rsidRPr="00A74F36">
        <w:rPr>
          <w:rFonts w:ascii="宋体" w:hAnsi="宋体" w:hint="eastAsia"/>
          <w:b/>
          <w:sz w:val="30"/>
          <w:szCs w:val="30"/>
        </w:rPr>
        <w:t>法定代表人证明书</w:t>
      </w:r>
    </w:p>
    <w:p w:rsidR="00440AED" w:rsidRPr="00A74F36" w:rsidRDefault="00440AED" w:rsidP="00440AED">
      <w:pPr>
        <w:spacing w:line="480" w:lineRule="auto"/>
        <w:rPr>
          <w:rFonts w:ascii="宋体" w:hAnsi="宋体"/>
          <w:sz w:val="24"/>
        </w:rPr>
      </w:pPr>
      <w:r w:rsidRPr="00A74F36">
        <w:rPr>
          <w:rFonts w:ascii="宋体" w:hAnsi="宋体" w:hint="eastAsia"/>
          <w:sz w:val="24"/>
        </w:rPr>
        <w:t>温州医科大学：</w:t>
      </w:r>
    </w:p>
    <w:p w:rsidR="00440AED" w:rsidRPr="00A74F36" w:rsidRDefault="00440AED" w:rsidP="00440AED">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40AED" w:rsidRPr="00A74F36" w:rsidRDefault="00440AED" w:rsidP="00440AED">
      <w:pPr>
        <w:spacing w:line="480" w:lineRule="auto"/>
        <w:rPr>
          <w:rFonts w:ascii="宋体" w:hAnsi="宋体"/>
          <w:sz w:val="24"/>
        </w:rPr>
      </w:pPr>
      <w:r w:rsidRPr="00A74F36">
        <w:rPr>
          <w:rFonts w:ascii="宋体" w:hAnsi="宋体" w:hint="eastAsia"/>
          <w:sz w:val="24"/>
        </w:rPr>
        <w:t>（职务名称）职务，是我单位的法定代表人。</w:t>
      </w:r>
    </w:p>
    <w:p w:rsidR="00440AED" w:rsidRPr="00A74F36" w:rsidRDefault="00440AED" w:rsidP="00440AED">
      <w:pPr>
        <w:spacing w:line="480" w:lineRule="auto"/>
        <w:ind w:firstLineChars="400" w:firstLine="960"/>
        <w:rPr>
          <w:rFonts w:ascii="宋体" w:hAnsi="宋体"/>
          <w:sz w:val="24"/>
        </w:rPr>
      </w:pPr>
      <w:r w:rsidRPr="00A74F36">
        <w:rPr>
          <w:rFonts w:ascii="宋体" w:hAnsi="宋体" w:hint="eastAsia"/>
          <w:sz w:val="24"/>
        </w:rPr>
        <w:t>特此证明。</w:t>
      </w:r>
    </w:p>
    <w:p w:rsidR="00440AED" w:rsidRPr="00A74F36" w:rsidRDefault="00440AED" w:rsidP="00440AED">
      <w:pPr>
        <w:spacing w:line="360" w:lineRule="auto"/>
        <w:jc w:val="left"/>
        <w:rPr>
          <w:rFonts w:ascii="宋体" w:hAnsi="宋体"/>
          <w:b/>
          <w:bCs/>
          <w:color w:val="000000"/>
          <w:sz w:val="24"/>
        </w:rPr>
      </w:pP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440AED" w:rsidRPr="00A74F36" w:rsidRDefault="00786044" w:rsidP="00440AED">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0288">
            <v:textbox style="mso-next-textbox:#_x0000_s1027">
              <w:txbxContent>
                <w:p w:rsidR="00440AED" w:rsidRDefault="00440AED" w:rsidP="00440AED">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786044">
      <w:pPr>
        <w:snapToGrid w:val="0"/>
        <w:spacing w:beforeLines="50" w:after="50" w:line="460" w:lineRule="exact"/>
        <w:rPr>
          <w:rFonts w:asciiTheme="minorEastAsia" w:eastAsiaTheme="minorEastAsia" w:hAnsiTheme="minorEastAsia"/>
          <w:sz w:val="30"/>
          <w:szCs w:val="30"/>
        </w:rPr>
      </w:pPr>
    </w:p>
    <w:p w:rsidR="00440AED" w:rsidRDefault="00440AED" w:rsidP="00440AED">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440AED" w:rsidRPr="00804F2A" w:rsidRDefault="00440AED" w:rsidP="00786044">
      <w:pPr>
        <w:snapToGrid w:val="0"/>
        <w:spacing w:beforeLines="50" w:after="50" w:line="460" w:lineRule="exact"/>
        <w:rPr>
          <w:rFonts w:asciiTheme="minorEastAsia" w:eastAsiaTheme="minorEastAsia" w:hAnsiTheme="minorEastAsia"/>
          <w:sz w:val="30"/>
          <w:szCs w:val="30"/>
        </w:rPr>
      </w:pPr>
    </w:p>
    <w:p w:rsidR="00440AED" w:rsidRDefault="00440AED" w:rsidP="00786044">
      <w:pPr>
        <w:snapToGrid w:val="0"/>
        <w:spacing w:beforeLines="50" w:after="50" w:line="460" w:lineRule="exact"/>
        <w:rPr>
          <w:rFonts w:asciiTheme="minorEastAsia" w:eastAsiaTheme="minorEastAsia" w:hAnsiTheme="minorEastAsia"/>
          <w:sz w:val="30"/>
          <w:szCs w:val="30"/>
        </w:rPr>
      </w:pPr>
    </w:p>
    <w:p w:rsidR="00440AED" w:rsidRDefault="00440AED" w:rsidP="00786044">
      <w:pPr>
        <w:snapToGrid w:val="0"/>
        <w:spacing w:beforeLines="50" w:after="50" w:line="460" w:lineRule="exact"/>
        <w:rPr>
          <w:rFonts w:asciiTheme="minorEastAsia" w:eastAsiaTheme="minorEastAsia" w:hAnsiTheme="minorEastAsia"/>
          <w:sz w:val="30"/>
          <w:szCs w:val="30"/>
        </w:rPr>
      </w:pPr>
    </w:p>
    <w:p w:rsidR="00440AED" w:rsidRDefault="00440AED" w:rsidP="00786044">
      <w:pPr>
        <w:snapToGrid w:val="0"/>
        <w:spacing w:beforeLines="50" w:after="50" w:line="460" w:lineRule="exact"/>
        <w:rPr>
          <w:rFonts w:asciiTheme="minorEastAsia" w:eastAsiaTheme="minorEastAsia" w:hAnsiTheme="minorEastAsia"/>
          <w:sz w:val="30"/>
          <w:szCs w:val="30"/>
        </w:rPr>
      </w:pPr>
    </w:p>
    <w:p w:rsidR="00440AED" w:rsidRDefault="00440AED" w:rsidP="00B34325">
      <w:pPr>
        <w:spacing w:line="360" w:lineRule="auto"/>
        <w:jc w:val="center"/>
        <w:rPr>
          <w:rFonts w:asciiTheme="minorEastAsia" w:eastAsiaTheme="minorEastAsia" w:hAnsiTheme="minorEastAsia"/>
        </w:rPr>
      </w:pPr>
    </w:p>
    <w:p w:rsidR="00B34325" w:rsidRPr="00440AED" w:rsidRDefault="00B34325" w:rsidP="00440AED">
      <w:pPr>
        <w:jc w:val="center"/>
        <w:rPr>
          <w:rFonts w:ascii="宋体" w:hAnsi="宋体"/>
          <w:b/>
          <w:sz w:val="30"/>
          <w:szCs w:val="30"/>
        </w:rPr>
      </w:pPr>
      <w:r w:rsidRPr="00440AED">
        <w:rPr>
          <w:rFonts w:ascii="宋体" w:hAnsi="宋体" w:hint="eastAsia"/>
          <w:b/>
          <w:sz w:val="30"/>
          <w:szCs w:val="30"/>
        </w:rPr>
        <w:t>（1</w:t>
      </w:r>
      <w:r w:rsidR="00440AED" w:rsidRPr="00440AED">
        <w:rPr>
          <w:rFonts w:ascii="宋体" w:hAnsi="宋体" w:hint="eastAsia"/>
          <w:b/>
          <w:sz w:val="30"/>
          <w:szCs w:val="30"/>
        </w:rPr>
        <w:t>-2</w:t>
      </w:r>
      <w:r w:rsidRPr="00440AED">
        <w:rPr>
          <w:rFonts w:ascii="宋体" w:hAnsi="宋体" w:hint="eastAsia"/>
          <w:b/>
          <w:sz w:val="30"/>
          <w:szCs w:val="30"/>
        </w:rPr>
        <w:t>）法定代表人授权书</w:t>
      </w:r>
      <w:bookmarkEnd w:id="119"/>
      <w:bookmarkEnd w:id="120"/>
    </w:p>
    <w:p w:rsidR="00B34325" w:rsidRPr="00801EB9" w:rsidRDefault="00DE02F8" w:rsidP="00B34325">
      <w:pPr>
        <w:spacing w:line="360" w:lineRule="auto"/>
        <w:rPr>
          <w:rFonts w:asciiTheme="minorEastAsia" w:eastAsiaTheme="minorEastAsia" w:hAnsiTheme="minorEastAsia"/>
        </w:rPr>
      </w:pPr>
      <w:r>
        <w:rPr>
          <w:rFonts w:asciiTheme="minorEastAsia" w:eastAsiaTheme="minorEastAsia" w:hAnsiTheme="minorEastAsia" w:hint="eastAsia"/>
        </w:rPr>
        <w:t>致</w:t>
      </w:r>
      <w:r w:rsidR="00B34325" w:rsidRPr="00801EB9">
        <w:rPr>
          <w:rFonts w:asciiTheme="minorEastAsia" w:eastAsiaTheme="minorEastAsia" w:hAnsiTheme="minorEastAsia" w:hint="eastAsia"/>
        </w:rPr>
        <w:t>温州医科大学：</w:t>
      </w:r>
    </w:p>
    <w:p w:rsidR="00DE02F8" w:rsidRPr="00DE02F8" w:rsidRDefault="00DE02F8" w:rsidP="00786044">
      <w:pPr>
        <w:snapToGrid w:val="0"/>
        <w:spacing w:beforeLines="50" w:after="50" w:line="288" w:lineRule="auto"/>
        <w:ind w:firstLineChars="300" w:firstLine="594"/>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我______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_（姓名）系______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Cs w:val="21"/>
        </w:rPr>
        <w:t xml:space="preserve">名称）的法定代表人，现授权委托本单位在职职工 </w:t>
      </w:r>
      <w:r w:rsidRPr="00DE02F8">
        <w:rPr>
          <w:rFonts w:asciiTheme="minorEastAsia" w:eastAsiaTheme="minorEastAsia" w:hAnsiTheme="minorEastAsia" w:hint="eastAsia"/>
          <w:spacing w:val="-6"/>
          <w:szCs w:val="21"/>
          <w:u w:val="single"/>
        </w:rPr>
        <w:t xml:space="preserve">              </w:t>
      </w:r>
      <w:r w:rsidRPr="00DE02F8">
        <w:rPr>
          <w:rFonts w:asciiTheme="minorEastAsia" w:eastAsiaTheme="minorEastAsia" w:hAnsiTheme="minorEastAsia" w:hint="eastAsia"/>
          <w:spacing w:val="-6"/>
          <w:szCs w:val="21"/>
        </w:rPr>
        <w:t>（姓名）以我方的名义参加</w:t>
      </w:r>
      <w:r w:rsidRPr="00DE02F8">
        <w:rPr>
          <w:rFonts w:asciiTheme="minorEastAsia" w:eastAsiaTheme="minorEastAsia" w:hAnsiTheme="minorEastAsia" w:hint="eastAsia"/>
          <w:bCs/>
          <w:spacing w:val="-6"/>
          <w:szCs w:val="21"/>
          <w:u w:val="single"/>
        </w:rPr>
        <w:t xml:space="preserve">                  </w:t>
      </w:r>
      <w:r w:rsidRPr="00DE02F8">
        <w:rPr>
          <w:rFonts w:asciiTheme="minorEastAsia" w:eastAsiaTheme="minorEastAsia" w:hAnsiTheme="minorEastAsia" w:hint="eastAsia"/>
          <w:bCs/>
          <w:spacing w:val="-6"/>
          <w:szCs w:val="21"/>
        </w:rPr>
        <w:t>项目</w:t>
      </w:r>
      <w:r w:rsidRPr="00DE02F8">
        <w:rPr>
          <w:rFonts w:asciiTheme="minorEastAsia" w:eastAsiaTheme="minorEastAsia" w:hAnsiTheme="minorEastAsia" w:hint="eastAsia"/>
          <w:spacing w:val="-6"/>
          <w:szCs w:val="21"/>
        </w:rPr>
        <w:t>的谈判活动，并代表我方全权办理针对上述项目的谈判、开标、评审、签约等具体事务和签署相关文件。</w:t>
      </w:r>
    </w:p>
    <w:p w:rsidR="00DE02F8" w:rsidRPr="00DE02F8" w:rsidRDefault="00DE02F8" w:rsidP="00786044">
      <w:pPr>
        <w:snapToGrid w:val="0"/>
        <w:spacing w:beforeLines="50" w:after="50" w:line="288"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 xml:space="preserve">    我方对被授权人的签名负全部责任。</w:t>
      </w:r>
    </w:p>
    <w:p w:rsidR="00DE02F8" w:rsidRPr="00DE02F8" w:rsidRDefault="00DE02F8" w:rsidP="00786044">
      <w:pPr>
        <w:snapToGrid w:val="0"/>
        <w:spacing w:beforeLines="50" w:after="50" w:line="288" w:lineRule="auto"/>
        <w:ind w:firstLine="480"/>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在撤销授权的书面通知以前，本授权书一直有效。被授权人在授权书有效期内签署的所有文件不因授权的撤销而失效。</w:t>
      </w:r>
    </w:p>
    <w:p w:rsidR="00B34325" w:rsidRDefault="00DE02F8" w:rsidP="00DE02F8">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被授权人无转委托权，特此委托。</w:t>
      </w:r>
    </w:p>
    <w:p w:rsidR="00DE02F8" w:rsidRPr="00DE02F8" w:rsidRDefault="00DE02F8" w:rsidP="00DE02F8">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786044"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Pr="00DE02F8" w:rsidRDefault="00B34325" w:rsidP="00B34325">
                  <w:pPr>
                    <w:rPr>
                      <w:rFonts w:asciiTheme="minorEastAsia" w:eastAsiaTheme="minorEastAsia" w:hAnsiTheme="minorEastAsia"/>
                    </w:rPr>
                  </w:pPr>
                  <w:r>
                    <w:rPr>
                      <w:rFonts w:ascii="新宋体" w:eastAsia="新宋体" w:hAnsi="新宋体" w:hint="eastAsia"/>
                      <w:sz w:val="22"/>
                      <w:szCs w:val="22"/>
                    </w:rPr>
                    <w:t xml:space="preserve"> </w:t>
                  </w:r>
                  <w:r w:rsidRPr="00DE02F8">
                    <w:rPr>
                      <w:rFonts w:asciiTheme="minorEastAsia" w:eastAsiaTheme="minorEastAsia" w:hAnsiTheme="minorEastAsia" w:hint="eastAsia"/>
                      <w:sz w:val="22"/>
                      <w:szCs w:val="22"/>
                    </w:rPr>
                    <w:t xml:space="preserve"> </w:t>
                  </w:r>
                  <w:r w:rsidR="00DE02F8" w:rsidRPr="00DE02F8">
                    <w:rPr>
                      <w:rFonts w:asciiTheme="minorEastAsia" w:eastAsiaTheme="minorEastAsia" w:hAnsiTheme="minorEastAsia" w:hint="eastAsia"/>
                    </w:rPr>
                    <w:t>授权代表</w:t>
                  </w:r>
                  <w:r w:rsidRPr="00DE02F8">
                    <w:rPr>
                      <w:rFonts w:asciiTheme="minorEastAsia" w:eastAsiaTheme="minorEastAsia" w:hAnsiTheme="minorEastAsia" w:hint="eastAsia"/>
                      <w:sz w:val="22"/>
                      <w:szCs w:val="22"/>
                    </w:rPr>
                    <w:t>身份证</w:t>
                  </w:r>
                  <w:r w:rsidR="00DE02F8" w:rsidRPr="00DE02F8">
                    <w:rPr>
                      <w:rFonts w:asciiTheme="minorEastAsia" w:eastAsiaTheme="minorEastAsia" w:hAnsiTheme="minorEastAsia" w:hint="eastAsia"/>
                      <w:sz w:val="22"/>
                      <w:szCs w:val="22"/>
                    </w:rPr>
                    <w:t>复印件粘贴处</w:t>
                  </w:r>
                  <w:r w:rsidRPr="00DE02F8">
                    <w:rPr>
                      <w:rFonts w:asciiTheme="minorEastAsia" w:eastAsiaTheme="minorEastAsia" w:hAnsiTheme="minorEastAsia"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B476AF" w:rsidRDefault="00440AED" w:rsidP="00B34325">
      <w:pPr>
        <w:spacing w:line="360" w:lineRule="auto"/>
        <w:rPr>
          <w:rFonts w:asciiTheme="minorEastAsia" w:eastAsiaTheme="minorEastAsia" w:hAnsiTheme="minorEastAsia"/>
        </w:rPr>
      </w:pPr>
      <w:r>
        <w:rPr>
          <w:rFonts w:asciiTheme="minorEastAsia" w:eastAsiaTheme="minorEastAsia" w:hAnsiTheme="minorEastAsia" w:hint="eastAsia"/>
          <w:b/>
          <w:sz w:val="30"/>
          <w:szCs w:val="30"/>
        </w:rPr>
        <w:t xml:space="preserve"> </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121" w:name="_Toc364256051"/>
      <w:bookmarkStart w:id="122"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）制造商出具的授权函</w:t>
      </w:r>
      <w:bookmarkEnd w:id="121"/>
      <w:bookmarkEnd w:id="122"/>
    </w:p>
    <w:p w:rsidR="00387504" w:rsidRPr="00801EB9" w:rsidRDefault="00387504" w:rsidP="00786044">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日签署本文件，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786044">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（投标供应商全称）参加贵中心组织的</w:t>
      </w:r>
      <w:r w:rsidR="00751743"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（项目名称、编号、标段）的采购活动。</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本公司如若中标，在此郑重承诺：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1、我司提供的产品名称为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2、在中标公告发布之日起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年免费售后服务承诺函，逾期不提供，我司自动放弃中标的权利并承担相应责任。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附注：▲如投标供应商在投标时提供“（附件6-1）原厂商授权函或售后服务承诺函”，则无需提供本承诺书；如投标时未及时提供“（附件6-1）原厂商授权函或售后服务承诺函”，则必须提供本承诺书。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23" w:name="_Toc364256053"/>
      <w:bookmarkStart w:id="124" w:name="_Toc383601631"/>
      <w:r w:rsidRPr="00801EB9">
        <w:rPr>
          <w:rFonts w:asciiTheme="minorEastAsia" w:eastAsiaTheme="minorEastAsia" w:hAnsiTheme="minorEastAsia" w:hint="eastAsia"/>
          <w:b/>
        </w:rPr>
        <w:t>（3）企业法人有效营业执照、税务登记证、医疗器械经营企业许可证等相关证件（复印件盖公章）</w:t>
      </w:r>
      <w:bookmarkEnd w:id="123"/>
      <w:bookmarkEnd w:id="124"/>
    </w:p>
    <w:p w:rsidR="00B34325" w:rsidRPr="00801EB9" w:rsidRDefault="00B34325" w:rsidP="00B34325">
      <w:pPr>
        <w:spacing w:line="360" w:lineRule="auto"/>
        <w:rPr>
          <w:rFonts w:asciiTheme="minorEastAsia" w:eastAsiaTheme="minorEastAsia" w:hAnsiTheme="minorEastAsia"/>
          <w:b/>
        </w:rPr>
      </w:pPr>
      <w:bookmarkStart w:id="125" w:name="_Toc364256054"/>
      <w:bookmarkStart w:id="126" w:name="_Toc383601632"/>
      <w:r w:rsidRPr="00801EB9">
        <w:rPr>
          <w:rFonts w:asciiTheme="minorEastAsia" w:eastAsiaTheme="minorEastAsia" w:hAnsiTheme="minorEastAsia" w:hint="eastAsia"/>
          <w:b/>
        </w:rPr>
        <w:t>（4）产品通过国家权威部门的各种检验检测报告、证书等（复印件盖公章）</w:t>
      </w:r>
      <w:bookmarkEnd w:id="125"/>
      <w:bookmarkEnd w:id="126"/>
    </w:p>
    <w:p w:rsidR="00B34325" w:rsidRPr="00801EB9" w:rsidRDefault="00B34325" w:rsidP="00B34325">
      <w:pPr>
        <w:spacing w:line="360" w:lineRule="auto"/>
        <w:rPr>
          <w:rFonts w:asciiTheme="minorEastAsia" w:eastAsiaTheme="minorEastAsia" w:hAnsiTheme="minorEastAsia"/>
          <w:b/>
        </w:rPr>
      </w:pPr>
      <w:bookmarkStart w:id="127" w:name="_Toc364256055"/>
      <w:bookmarkStart w:id="128" w:name="_Toc383601633"/>
      <w:r w:rsidRPr="00801EB9">
        <w:rPr>
          <w:rFonts w:asciiTheme="minorEastAsia" w:eastAsiaTheme="minorEastAsia" w:hAnsiTheme="minorEastAsia" w:hint="eastAsia"/>
          <w:b/>
        </w:rPr>
        <w:t>（5）绿色环保、节能、自主创新产品等认定证书（复印件盖公章）</w:t>
      </w:r>
      <w:bookmarkStart w:id="129" w:name="_Toc383601634"/>
      <w:bookmarkEnd w:id="127"/>
      <w:bookmarkEnd w:id="128"/>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（6</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129"/>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130" w:name="_Toc364256056"/>
      <w:bookmarkStart w:id="131"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日期为准）。如本承诺失实，自愿承担被取消中标（成交）资格、没收谈判保证金等有关责任。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附件九</w:t>
      </w:r>
      <w:bookmarkEnd w:id="130"/>
      <w:bookmarkEnd w:id="131"/>
    </w:p>
    <w:p w:rsidR="00B34325" w:rsidRPr="00801EB9" w:rsidRDefault="009238D0" w:rsidP="00B34325">
      <w:pPr>
        <w:spacing w:line="360" w:lineRule="auto"/>
        <w:jc w:val="center"/>
        <w:rPr>
          <w:rFonts w:asciiTheme="minorEastAsia" w:eastAsiaTheme="minorEastAsia" w:hAnsiTheme="minorEastAsia"/>
        </w:rPr>
      </w:pPr>
      <w:bookmarkStart w:id="132" w:name="_Toc364256057"/>
      <w:bookmarkStart w:id="133" w:name="_Toc383601636"/>
      <w:r w:rsidRPr="00801EB9">
        <w:rPr>
          <w:rFonts w:asciiTheme="minorEastAsia" w:eastAsiaTheme="minorEastAsia" w:hAnsiTheme="minorEastAsia" w:hint="eastAsia"/>
          <w:b/>
        </w:rPr>
        <w:t>201</w:t>
      </w:r>
      <w:r w:rsidR="00387504" w:rsidRPr="00801EB9">
        <w:rPr>
          <w:rFonts w:asciiTheme="minorEastAsia" w:eastAsiaTheme="minorEastAsia" w:hAnsiTheme="minorEastAsia" w:hint="eastAsia"/>
          <w:b/>
        </w:rPr>
        <w:t>2</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132"/>
      <w:bookmarkEnd w:id="1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AA3C68">
        <w:rPr>
          <w:rFonts w:asciiTheme="minorEastAsia" w:eastAsiaTheme="minorEastAsia" w:hAnsiTheme="minorEastAsia" w:hint="eastAsia"/>
        </w:rPr>
        <w:t>电子计价器等</w:t>
      </w:r>
      <w:r w:rsidR="00AA3C68">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AA3C68">
        <w:rPr>
          <w:rFonts w:asciiTheme="minorEastAsia" w:eastAsiaTheme="minorEastAsia" w:hAnsiTheme="minorEastAsia"/>
        </w:rPr>
        <w:t>WMU-2015111</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134"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35" w:name="_Toc383601637"/>
      <w:r w:rsidRPr="00801EB9">
        <w:rPr>
          <w:rFonts w:asciiTheme="minorEastAsia" w:eastAsiaTheme="minorEastAsia" w:hAnsiTheme="minorEastAsia" w:hint="eastAsia"/>
          <w:b/>
        </w:rPr>
        <w:t>附件十</w:t>
      </w:r>
      <w:bookmarkEnd w:id="134"/>
      <w:bookmarkEnd w:id="135"/>
    </w:p>
    <w:p w:rsidR="00B34325" w:rsidRPr="00801EB9" w:rsidRDefault="00B34325" w:rsidP="00B34325">
      <w:pPr>
        <w:spacing w:line="360" w:lineRule="auto"/>
        <w:rPr>
          <w:rFonts w:asciiTheme="minorEastAsia" w:eastAsiaTheme="minorEastAsia" w:hAnsiTheme="minorEastAsia"/>
        </w:rPr>
      </w:pPr>
      <w:bookmarkStart w:id="136" w:name="_Toc364256059"/>
      <w:r w:rsidRPr="00801EB9">
        <w:rPr>
          <w:rFonts w:asciiTheme="minorEastAsia" w:eastAsiaTheme="minorEastAsia" w:hAnsiTheme="minorEastAsia" w:hint="eastAsia"/>
        </w:rPr>
        <w:t>一、投标人情况介绍（主要产品、技术力量、生产规模、经营业绩等）；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二、供应商提供的详细实施方案、设备选型和功能介绍及具体执行人员情况介绍</w:t>
      </w:r>
      <w:bookmarkEnd w:id="136"/>
    </w:p>
    <w:p w:rsidR="00B34325" w:rsidRPr="00801EB9" w:rsidRDefault="00B34325" w:rsidP="00B34325">
      <w:pPr>
        <w:spacing w:line="360" w:lineRule="auto"/>
        <w:rPr>
          <w:rFonts w:asciiTheme="minorEastAsia" w:eastAsiaTheme="minorEastAsia" w:hAnsiTheme="minorEastAsia"/>
        </w:rPr>
      </w:pPr>
      <w:bookmarkStart w:id="137" w:name="_Toc364256060"/>
      <w:r w:rsidRPr="00801EB9">
        <w:rPr>
          <w:rFonts w:asciiTheme="minorEastAsia" w:eastAsiaTheme="minorEastAsia" w:hAnsiTheme="minorEastAsia" w:hint="eastAsia"/>
        </w:rPr>
        <w:t>三、 为用户提供人员培训计划（时间、地点、内容和师资情况等）</w:t>
      </w:r>
      <w:bookmarkEnd w:id="137"/>
    </w:p>
    <w:p w:rsidR="00B34325" w:rsidRPr="00801EB9" w:rsidRDefault="00B34325" w:rsidP="00B34325">
      <w:pPr>
        <w:spacing w:line="360" w:lineRule="auto"/>
        <w:rPr>
          <w:rFonts w:asciiTheme="minorEastAsia" w:eastAsiaTheme="minorEastAsia" w:hAnsiTheme="minorEastAsia"/>
        </w:rPr>
      </w:pPr>
      <w:bookmarkStart w:id="138" w:name="_Toc364256061"/>
      <w:r w:rsidRPr="00801EB9">
        <w:rPr>
          <w:rFonts w:asciiTheme="minorEastAsia" w:eastAsiaTheme="minorEastAsia" w:hAnsiTheme="minorEastAsia" w:hint="eastAsia"/>
        </w:rPr>
        <w:t>四、 售后服务网点介绍（人员配备、故障修复时间、方式及保障措施）</w:t>
      </w:r>
      <w:bookmarkEnd w:id="13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139"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140" w:name="_Toc383601638"/>
      <w:r w:rsidRPr="00801EB9">
        <w:rPr>
          <w:rFonts w:asciiTheme="minorEastAsia" w:eastAsiaTheme="minorEastAsia" w:hAnsiTheme="minorEastAsia" w:hint="eastAsia"/>
          <w:b/>
          <w:sz w:val="32"/>
          <w:szCs w:val="32"/>
        </w:rPr>
        <w:t>第六章   议价内容及要求</w:t>
      </w:r>
      <w:bookmarkEnd w:id="139"/>
      <w:bookmarkEnd w:id="140"/>
    </w:p>
    <w:p w:rsidR="00D600D2" w:rsidRPr="00801EB9" w:rsidRDefault="00D600D2" w:rsidP="00D600D2">
      <w:pPr>
        <w:spacing w:line="360" w:lineRule="auto"/>
        <w:jc w:val="center"/>
        <w:rPr>
          <w:rFonts w:asciiTheme="minorEastAsia" w:eastAsiaTheme="minorEastAsia" w:hAnsiTheme="minorEastAsia"/>
          <w:b/>
          <w:bCs/>
          <w:sz w:val="36"/>
          <w:szCs w:val="36"/>
        </w:rPr>
      </w:pPr>
      <w:bookmarkStart w:id="141" w:name="_Toc383601639"/>
      <w:r w:rsidRPr="00801EB9">
        <w:rPr>
          <w:rFonts w:asciiTheme="minorEastAsia" w:eastAsiaTheme="minorEastAsia" w:hAnsiTheme="minorEastAsia" w:hint="eastAsia"/>
        </w:rPr>
        <w:t>一.总则</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本技术规格书只是设备及安装的一些原则性规定，并不是详尽的要求，供应商有责任对该工程设计符合技术规格书要求负责。</w:t>
      </w:r>
    </w:p>
    <w:p w:rsidR="009F753E" w:rsidRDefault="00D600D2" w:rsidP="009F753E">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采购的设备所涉及的产品标准、规范，验收标准、规范，应符合国家有关条例及规范，如有新的标准应采纳新标准，如是国外相应标准应征得采购人认可。</w:t>
      </w:r>
    </w:p>
    <w:p w:rsidR="00D600D2" w:rsidRPr="009F753E" w:rsidRDefault="00D600D2" w:rsidP="009F753E">
      <w:pPr>
        <w:numPr>
          <w:ilvl w:val="0"/>
          <w:numId w:val="23"/>
        </w:numPr>
        <w:spacing w:line="360" w:lineRule="auto"/>
        <w:rPr>
          <w:rFonts w:asciiTheme="minorEastAsia" w:eastAsiaTheme="minorEastAsia" w:hAnsiTheme="minorEastAsia"/>
          <w:szCs w:val="21"/>
        </w:rPr>
      </w:pPr>
      <w:r w:rsidRPr="009F753E">
        <w:rPr>
          <w:rFonts w:asciiTheme="minorEastAsia" w:eastAsiaTheme="minorEastAsia" w:hAnsiTheme="minorEastAsia" w:hint="eastAsia"/>
          <w:szCs w:val="21"/>
        </w:rPr>
        <w:t>供应商应根据</w:t>
      </w:r>
      <w:r w:rsidR="009F753E">
        <w:rPr>
          <w:rFonts w:asciiTheme="minorEastAsia" w:eastAsiaTheme="minorEastAsia" w:hAnsiTheme="minorEastAsia" w:hint="eastAsia"/>
          <w:szCs w:val="21"/>
        </w:rPr>
        <w:t>议</w:t>
      </w:r>
      <w:r w:rsidRPr="009F753E">
        <w:rPr>
          <w:rFonts w:asciiTheme="minorEastAsia" w:eastAsiaTheme="minorEastAsia" w:hAnsiTheme="minorEastAsia" w:hint="eastAsia"/>
          <w:szCs w:val="21"/>
        </w:rPr>
        <w:t>价文件所提出的技术规格、参数、数量和服务要求，综合考虑货物的适应性，选择具有最佳性能价格比的货物前来报价</w:t>
      </w:r>
      <w:r w:rsidR="009F753E">
        <w:rPr>
          <w:rFonts w:asciiTheme="minorEastAsia" w:eastAsiaTheme="minorEastAsia" w:hAnsiTheme="minorEastAsia" w:hint="eastAsia"/>
          <w:szCs w:val="21"/>
        </w:rPr>
        <w:t>。供应商</w:t>
      </w:r>
      <w:r w:rsidR="009F753E" w:rsidRPr="009F753E">
        <w:rPr>
          <w:rFonts w:asciiTheme="minorEastAsia" w:eastAsiaTheme="minorEastAsia" w:hAnsiTheme="minorEastAsia" w:hint="eastAsia"/>
          <w:szCs w:val="21"/>
        </w:rPr>
        <w:t>可在</w:t>
      </w:r>
      <w:r w:rsidR="00BF0B2D">
        <w:rPr>
          <w:rFonts w:asciiTheme="minorEastAsia" w:eastAsiaTheme="minorEastAsia" w:hAnsiTheme="minorEastAsia" w:hint="eastAsia"/>
          <w:szCs w:val="21"/>
        </w:rPr>
        <w:t>报</w:t>
      </w:r>
      <w:r w:rsidR="009F753E">
        <w:rPr>
          <w:rFonts w:asciiTheme="minorEastAsia" w:eastAsiaTheme="minorEastAsia" w:hAnsiTheme="minorEastAsia" w:hint="eastAsia"/>
          <w:szCs w:val="21"/>
        </w:rPr>
        <w:t>价</w:t>
      </w:r>
      <w:r w:rsidR="009F753E" w:rsidRPr="009F753E">
        <w:rPr>
          <w:rFonts w:asciiTheme="minorEastAsia" w:eastAsiaTheme="minorEastAsia" w:hAnsiTheme="minorEastAsia" w:hint="eastAsia"/>
          <w:szCs w:val="21"/>
        </w:rPr>
        <w:t>文件中对招标</w:t>
      </w:r>
      <w:r w:rsidR="009F753E">
        <w:rPr>
          <w:rFonts w:asciiTheme="minorEastAsia" w:eastAsiaTheme="minorEastAsia" w:hAnsiTheme="minorEastAsia" w:hint="eastAsia"/>
          <w:szCs w:val="21"/>
        </w:rPr>
        <w:t>项目的技术规格和要求选用替代标准，但这些替代标准必须相等于或优于议价</w:t>
      </w:r>
      <w:r w:rsidR="009F753E" w:rsidRPr="009F753E">
        <w:rPr>
          <w:rFonts w:asciiTheme="minorEastAsia" w:eastAsiaTheme="minorEastAsia" w:hAnsiTheme="minorEastAsia" w:hint="eastAsia"/>
          <w:szCs w:val="21"/>
        </w:rPr>
        <w:t>文件中提出的相应要求，并使采购人满意。同时在技术偏离表中作出详细说明。</w:t>
      </w:r>
    </w:p>
    <w:p w:rsidR="00D600D2" w:rsidRPr="00801EB9" w:rsidRDefault="00D600D2" w:rsidP="00D600D2">
      <w:pPr>
        <w:numPr>
          <w:ilvl w:val="0"/>
          <w:numId w:val="23"/>
        </w:num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bCs/>
          <w:szCs w:val="21"/>
          <w:u w:val="single"/>
        </w:rPr>
        <w:t>▲</w:t>
      </w:r>
      <w:r w:rsidRPr="00801EB9">
        <w:rPr>
          <w:rFonts w:asciiTheme="minorEastAsia" w:eastAsiaTheme="minorEastAsia" w:hAnsiTheme="minorEastAsia"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AA3C68" w:rsidRDefault="00D600D2" w:rsidP="00AA3C68">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二  采购内容及要</w:t>
      </w:r>
      <w:bookmarkStart w:id="142" w:name="PO_技术参数要求"/>
      <w:bookmarkEnd w:id="141"/>
      <w:r w:rsidR="00AA3C68">
        <w:rPr>
          <w:rFonts w:asciiTheme="minorEastAsia" w:eastAsiaTheme="minorEastAsia" w:hAnsiTheme="minorEastAsia"/>
        </w:rPr>
        <w:t xml:space="preserve"> </w:t>
      </w:r>
      <w:bookmarkStart w:id="143" w:name="_Toc383601640"/>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11"/>
        <w:gridCol w:w="1480"/>
        <w:gridCol w:w="6136"/>
        <w:gridCol w:w="668"/>
        <w:gridCol w:w="960"/>
      </w:tblGrid>
      <w:tr w:rsidR="00AA3C68" w:rsidRPr="008F595C" w:rsidTr="008F595C">
        <w:trPr>
          <w:trHeight w:val="437"/>
          <w:jc w:val="center"/>
        </w:trPr>
        <w:tc>
          <w:tcPr>
            <w:tcW w:w="310" w:type="pct"/>
            <w:shd w:val="clear" w:color="auto" w:fill="auto"/>
            <w:vAlign w:val="center"/>
          </w:tcPr>
          <w:p w:rsidR="00AA3C68" w:rsidRPr="008F595C" w:rsidRDefault="00AA3C68" w:rsidP="004D62F3">
            <w:pPr>
              <w:widowControl/>
              <w:spacing w:before="67" w:after="67" w:line="280" w:lineRule="exact"/>
              <w:ind w:right="67"/>
              <w:jc w:val="center"/>
              <w:outlineLvl w:val="0"/>
              <w:rPr>
                <w:rFonts w:asciiTheme="minorEastAsia" w:eastAsiaTheme="minorEastAsia" w:hAnsiTheme="minorEastAsia" w:cs="宋体"/>
                <w:b/>
                <w:bCs/>
                <w:kern w:val="0"/>
                <w:sz w:val="24"/>
              </w:rPr>
            </w:pPr>
            <w:bookmarkStart w:id="144" w:name="PO_技术参数"/>
            <w:bookmarkEnd w:id="144"/>
            <w:r w:rsidRPr="008F595C">
              <w:rPr>
                <w:rFonts w:asciiTheme="minorEastAsia" w:eastAsiaTheme="minorEastAsia" w:hAnsiTheme="minorEastAsia" w:cs="宋体" w:hint="eastAsia"/>
                <w:b/>
                <w:bCs/>
                <w:kern w:val="0"/>
                <w:sz w:val="24"/>
              </w:rPr>
              <w:t>标段</w:t>
            </w:r>
          </w:p>
        </w:tc>
        <w:tc>
          <w:tcPr>
            <w:tcW w:w="751" w:type="pct"/>
            <w:shd w:val="clear" w:color="auto" w:fill="auto"/>
            <w:vAlign w:val="center"/>
          </w:tcPr>
          <w:p w:rsidR="00AA3C68" w:rsidRPr="008F595C" w:rsidRDefault="00AA3C68"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8F595C">
              <w:rPr>
                <w:rFonts w:asciiTheme="minorEastAsia" w:eastAsiaTheme="minorEastAsia" w:hAnsiTheme="minorEastAsia" w:cs="宋体" w:hint="eastAsia"/>
                <w:b/>
                <w:bCs/>
                <w:kern w:val="0"/>
                <w:sz w:val="24"/>
              </w:rPr>
              <w:t>项目名称</w:t>
            </w:r>
          </w:p>
        </w:tc>
        <w:tc>
          <w:tcPr>
            <w:tcW w:w="3113" w:type="pct"/>
            <w:shd w:val="clear" w:color="auto" w:fill="auto"/>
            <w:vAlign w:val="center"/>
          </w:tcPr>
          <w:p w:rsidR="00AA3C68" w:rsidRPr="008F595C" w:rsidRDefault="00AA3C68"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8F595C">
              <w:rPr>
                <w:rFonts w:asciiTheme="minorEastAsia" w:eastAsiaTheme="minorEastAsia" w:hAnsiTheme="minorEastAsia" w:cs="宋体" w:hint="eastAsia"/>
                <w:b/>
                <w:bCs/>
                <w:kern w:val="0"/>
                <w:sz w:val="24"/>
              </w:rPr>
              <w:t>技术参数</w:t>
            </w:r>
          </w:p>
        </w:tc>
        <w:tc>
          <w:tcPr>
            <w:tcW w:w="339" w:type="pct"/>
            <w:shd w:val="clear" w:color="auto" w:fill="auto"/>
            <w:vAlign w:val="center"/>
          </w:tcPr>
          <w:p w:rsidR="00AA3C68" w:rsidRPr="008F595C" w:rsidRDefault="00AA3C68"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8F595C">
              <w:rPr>
                <w:rFonts w:asciiTheme="minorEastAsia" w:eastAsiaTheme="minorEastAsia" w:hAnsiTheme="minorEastAsia" w:cs="宋体" w:hint="eastAsia"/>
                <w:b/>
                <w:bCs/>
                <w:kern w:val="0"/>
                <w:sz w:val="24"/>
              </w:rPr>
              <w:t>数量</w:t>
            </w:r>
          </w:p>
        </w:tc>
        <w:tc>
          <w:tcPr>
            <w:tcW w:w="487" w:type="pct"/>
            <w:shd w:val="clear" w:color="auto" w:fill="auto"/>
            <w:vAlign w:val="center"/>
          </w:tcPr>
          <w:p w:rsidR="00AA3C68" w:rsidRPr="008F595C" w:rsidRDefault="00AA3C68"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8F595C">
              <w:rPr>
                <w:rFonts w:asciiTheme="minorEastAsia" w:eastAsiaTheme="minorEastAsia" w:hAnsiTheme="minorEastAsia" w:cs="宋体" w:hint="eastAsia"/>
                <w:b/>
                <w:bCs/>
                <w:kern w:val="0"/>
                <w:sz w:val="24"/>
              </w:rPr>
              <w:t>允许进口</w:t>
            </w:r>
          </w:p>
        </w:tc>
      </w:tr>
      <w:tr w:rsidR="00AA3C68" w:rsidRPr="008F595C" w:rsidTr="008F595C">
        <w:trPr>
          <w:trHeight w:val="405"/>
          <w:jc w:val="center"/>
        </w:trPr>
        <w:tc>
          <w:tcPr>
            <w:tcW w:w="310"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bCs/>
                <w:kern w:val="0"/>
                <w:sz w:val="24"/>
              </w:rPr>
              <w:t>1</w:t>
            </w:r>
          </w:p>
        </w:tc>
        <w:tc>
          <w:tcPr>
            <w:tcW w:w="751"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hint="eastAsia"/>
                <w:bCs/>
                <w:kern w:val="0"/>
                <w:sz w:val="24"/>
              </w:rPr>
              <w:t>校园导视系统设计</w:t>
            </w:r>
          </w:p>
        </w:tc>
        <w:tc>
          <w:tcPr>
            <w:tcW w:w="3113" w:type="pct"/>
            <w:shd w:val="clear" w:color="auto" w:fill="auto"/>
            <w:vAlign w:val="center"/>
          </w:tcPr>
          <w:p w:rsidR="00AA3C68" w:rsidRPr="008F595C" w:rsidRDefault="00AA3C68" w:rsidP="004D62F3">
            <w:pPr>
              <w:widowControl/>
              <w:jc w:val="left"/>
              <w:rPr>
                <w:rFonts w:asciiTheme="minorEastAsia" w:eastAsiaTheme="minorEastAsia" w:hAnsiTheme="minorEastAsia"/>
                <w:sz w:val="24"/>
              </w:rPr>
            </w:pPr>
            <w:r>
              <w:rPr>
                <w:rFonts w:asciiTheme="minorEastAsia" w:eastAsiaTheme="minorEastAsia" w:hAnsiTheme="minorEastAsia" w:hint="eastAsia"/>
                <w:sz w:val="24"/>
              </w:rPr>
              <w:t>一.</w:t>
            </w:r>
            <w:r w:rsidRPr="008F595C">
              <w:rPr>
                <w:rFonts w:asciiTheme="minorEastAsia" w:eastAsiaTheme="minorEastAsia" w:hAnsiTheme="minorEastAsia" w:hint="eastAsia"/>
                <w:sz w:val="24"/>
              </w:rPr>
              <w:t>项目位于温州医科大学茶山校区教学区范围，</w:t>
            </w:r>
            <w:r>
              <w:rPr>
                <w:rFonts w:asciiTheme="minorEastAsia" w:eastAsiaTheme="minorEastAsia" w:hAnsiTheme="minorEastAsia" w:hint="eastAsia"/>
                <w:sz w:val="24"/>
              </w:rPr>
              <w:t>设计</w:t>
            </w:r>
            <w:r w:rsidRPr="008F595C">
              <w:rPr>
                <w:rFonts w:asciiTheme="minorEastAsia" w:eastAsiaTheme="minorEastAsia" w:hAnsiTheme="minorEastAsia" w:hint="eastAsia"/>
                <w:sz w:val="24"/>
              </w:rPr>
              <w:t>内容主要针对校园内建筑外部公共空间，投标人需按照实际空间分布特点进行导视方案设计。</w:t>
            </w:r>
          </w:p>
          <w:p w:rsidR="00AA3C68" w:rsidRPr="008F595C" w:rsidRDefault="00AA3C68" w:rsidP="004D62F3">
            <w:pPr>
              <w:jc w:val="left"/>
              <w:rPr>
                <w:rFonts w:asciiTheme="minorEastAsia" w:eastAsiaTheme="minorEastAsia" w:hAnsiTheme="minorEastAsia"/>
                <w:sz w:val="24"/>
              </w:rPr>
            </w:pPr>
            <w:r>
              <w:rPr>
                <w:rFonts w:asciiTheme="minorEastAsia" w:eastAsiaTheme="minorEastAsia" w:hAnsiTheme="minorEastAsia" w:hint="eastAsia"/>
                <w:sz w:val="24"/>
              </w:rPr>
              <w:t>二.</w:t>
            </w:r>
            <w:r w:rsidRPr="008F595C">
              <w:rPr>
                <w:rFonts w:asciiTheme="minorEastAsia" w:eastAsiaTheme="minorEastAsia" w:hAnsiTheme="minorEastAsia" w:hint="eastAsia"/>
                <w:sz w:val="24"/>
              </w:rPr>
              <w:t>设计要求：</w:t>
            </w:r>
          </w:p>
          <w:p w:rsidR="00AA3C68" w:rsidRPr="008F595C" w:rsidRDefault="00AA3C68" w:rsidP="004D62F3">
            <w:pPr>
              <w:jc w:val="left"/>
              <w:rPr>
                <w:rFonts w:asciiTheme="minorEastAsia" w:eastAsiaTheme="minorEastAsia" w:hAnsiTheme="minorEastAsia"/>
                <w:sz w:val="24"/>
              </w:rPr>
            </w:pPr>
            <w:r w:rsidRPr="008F595C">
              <w:rPr>
                <w:rFonts w:asciiTheme="minorEastAsia" w:eastAsiaTheme="minorEastAsia" w:hAnsiTheme="minorEastAsia" w:hint="eastAsia"/>
                <w:sz w:val="24"/>
              </w:rPr>
              <w:t>1</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风格匹配：符合校园VI标准与整体校园风貌特征，具有独特风格并与装饰风格、定位相匹配；</w:t>
            </w:r>
          </w:p>
          <w:p w:rsidR="00AA3C68" w:rsidRPr="008F595C" w:rsidRDefault="00AA3C68" w:rsidP="004D62F3">
            <w:pPr>
              <w:jc w:val="left"/>
              <w:rPr>
                <w:rFonts w:asciiTheme="minorEastAsia" w:eastAsiaTheme="minorEastAsia" w:hAnsiTheme="minorEastAsia"/>
                <w:sz w:val="24"/>
              </w:rPr>
            </w:pPr>
            <w:r w:rsidRPr="008F595C">
              <w:rPr>
                <w:rFonts w:asciiTheme="minorEastAsia" w:eastAsiaTheme="minorEastAsia" w:hAnsiTheme="minorEastAsia" w:hint="eastAsia"/>
                <w:sz w:val="24"/>
              </w:rPr>
              <w:t>2</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点位连续性：点位设计应连续可读，应可顺利完成引导功能；</w:t>
            </w:r>
          </w:p>
          <w:p w:rsidR="00AA3C68" w:rsidRPr="008F595C" w:rsidRDefault="00AA3C68" w:rsidP="004D62F3">
            <w:pPr>
              <w:jc w:val="left"/>
              <w:rPr>
                <w:rFonts w:asciiTheme="minorEastAsia" w:eastAsiaTheme="minorEastAsia" w:hAnsiTheme="minorEastAsia"/>
                <w:sz w:val="24"/>
              </w:rPr>
            </w:pPr>
            <w:r w:rsidRPr="008F595C">
              <w:rPr>
                <w:rFonts w:asciiTheme="minorEastAsia" w:eastAsiaTheme="minorEastAsia" w:hAnsiTheme="minorEastAsia" w:hint="eastAsia"/>
                <w:sz w:val="24"/>
              </w:rPr>
              <w:t>3</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点位层级性：明确导视信息层级关系，设计相对应的标识牌；</w:t>
            </w:r>
            <w:r w:rsidRPr="008F595C">
              <w:rPr>
                <w:rFonts w:asciiTheme="minorEastAsia" w:eastAsiaTheme="minorEastAsia" w:hAnsiTheme="minorEastAsia"/>
                <w:sz w:val="24"/>
              </w:rPr>
              <w:t xml:space="preserve"> </w:t>
            </w:r>
          </w:p>
          <w:p w:rsidR="00AA3C68" w:rsidRPr="008F595C" w:rsidRDefault="00AA3C68" w:rsidP="004D62F3">
            <w:pPr>
              <w:jc w:val="left"/>
              <w:rPr>
                <w:rFonts w:asciiTheme="minorEastAsia" w:eastAsiaTheme="minorEastAsia" w:hAnsiTheme="minorEastAsia"/>
                <w:sz w:val="24"/>
              </w:rPr>
            </w:pPr>
            <w:r w:rsidRPr="008F595C">
              <w:rPr>
                <w:rFonts w:asciiTheme="minorEastAsia" w:eastAsiaTheme="minorEastAsia" w:hAnsiTheme="minorEastAsia" w:hint="eastAsia"/>
                <w:sz w:val="24"/>
              </w:rPr>
              <w:t>4</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点位完整性：功能应完整，不可缺项；</w:t>
            </w:r>
          </w:p>
          <w:p w:rsidR="00AA3C68" w:rsidRPr="008F595C" w:rsidRDefault="00AA3C68" w:rsidP="004D62F3">
            <w:pPr>
              <w:jc w:val="left"/>
              <w:rPr>
                <w:rFonts w:asciiTheme="minorEastAsia" w:eastAsiaTheme="minorEastAsia" w:hAnsiTheme="minorEastAsia"/>
                <w:sz w:val="24"/>
              </w:rPr>
            </w:pPr>
            <w:r w:rsidRPr="008F595C">
              <w:rPr>
                <w:rFonts w:asciiTheme="minorEastAsia" w:eastAsiaTheme="minorEastAsia" w:hAnsiTheme="minorEastAsia" w:hint="eastAsia"/>
                <w:sz w:val="24"/>
              </w:rPr>
              <w:t>5</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标识识别性高：标识牌设计应遵循传统习惯，易于识别；</w:t>
            </w:r>
          </w:p>
          <w:p w:rsidR="00AA3C68" w:rsidRPr="008F595C" w:rsidRDefault="00AA3C68" w:rsidP="004D62F3">
            <w:pPr>
              <w:jc w:val="left"/>
              <w:rPr>
                <w:rFonts w:asciiTheme="minorEastAsia" w:eastAsiaTheme="minorEastAsia" w:hAnsiTheme="minorEastAsia"/>
                <w:sz w:val="24"/>
              </w:rPr>
            </w:pPr>
            <w:r w:rsidRPr="008F595C">
              <w:rPr>
                <w:rFonts w:asciiTheme="minorEastAsia" w:eastAsiaTheme="minorEastAsia" w:hAnsiTheme="minorEastAsia" w:hint="eastAsia"/>
                <w:sz w:val="24"/>
              </w:rPr>
              <w:t>6</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标识区别度：内容信息区别度高，不同功能应可很容易区别（如教学楼、食堂、宿舍楼的区别等）</w:t>
            </w:r>
            <w:r>
              <w:rPr>
                <w:rFonts w:asciiTheme="minorEastAsia" w:eastAsiaTheme="minorEastAsia" w:hAnsiTheme="minorEastAsia" w:hint="eastAsia"/>
                <w:sz w:val="24"/>
              </w:rPr>
              <w:t>；</w:t>
            </w:r>
          </w:p>
          <w:p w:rsidR="00AA3C68" w:rsidRPr="008F595C" w:rsidRDefault="00AA3C68" w:rsidP="008F595C">
            <w:pPr>
              <w:jc w:val="left"/>
              <w:rPr>
                <w:rFonts w:asciiTheme="minorEastAsia" w:eastAsiaTheme="minorEastAsia" w:hAnsiTheme="minorEastAsia"/>
                <w:sz w:val="24"/>
              </w:rPr>
            </w:pPr>
            <w:r w:rsidRPr="008F595C">
              <w:rPr>
                <w:rFonts w:asciiTheme="minorEastAsia" w:eastAsiaTheme="minorEastAsia" w:hAnsiTheme="minorEastAsia" w:hint="eastAsia"/>
                <w:sz w:val="24"/>
              </w:rPr>
              <w:t>7</w:t>
            </w:r>
            <w:r>
              <w:rPr>
                <w:rFonts w:asciiTheme="minorEastAsia" w:eastAsiaTheme="minorEastAsia" w:hAnsiTheme="minorEastAsia" w:hint="eastAsia"/>
                <w:sz w:val="24"/>
              </w:rPr>
              <w:t>.</w:t>
            </w:r>
            <w:r w:rsidRPr="008F595C">
              <w:rPr>
                <w:rFonts w:asciiTheme="minorEastAsia" w:eastAsiaTheme="minorEastAsia" w:hAnsiTheme="minorEastAsia" w:hint="eastAsia"/>
                <w:sz w:val="24"/>
              </w:rPr>
              <w:t>实施可行性：设计完成后的标志牌应注重可制作的操作性，易于施工。</w:t>
            </w:r>
            <w:bookmarkStart w:id="145" w:name="_GoBack"/>
            <w:bookmarkEnd w:id="145"/>
          </w:p>
        </w:tc>
        <w:tc>
          <w:tcPr>
            <w:tcW w:w="339"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bCs/>
                <w:kern w:val="0"/>
                <w:sz w:val="24"/>
              </w:rPr>
              <w:t>1</w:t>
            </w:r>
          </w:p>
        </w:tc>
        <w:tc>
          <w:tcPr>
            <w:tcW w:w="487"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hint="eastAsia"/>
                <w:bCs/>
                <w:kern w:val="0"/>
                <w:sz w:val="24"/>
              </w:rPr>
              <w:t>否</w:t>
            </w:r>
          </w:p>
        </w:tc>
      </w:tr>
      <w:tr w:rsidR="00AA3C68" w:rsidRPr="008F595C" w:rsidTr="008F595C">
        <w:trPr>
          <w:trHeight w:val="405"/>
          <w:jc w:val="center"/>
        </w:trPr>
        <w:tc>
          <w:tcPr>
            <w:tcW w:w="310"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bCs/>
                <w:kern w:val="0"/>
                <w:sz w:val="24"/>
              </w:rPr>
              <w:t>2</w:t>
            </w:r>
          </w:p>
        </w:tc>
        <w:tc>
          <w:tcPr>
            <w:tcW w:w="751"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hint="eastAsia"/>
                <w:bCs/>
                <w:kern w:val="0"/>
                <w:sz w:val="24"/>
              </w:rPr>
              <w:t>电子计价器</w:t>
            </w:r>
          </w:p>
        </w:tc>
        <w:tc>
          <w:tcPr>
            <w:tcW w:w="3113" w:type="pct"/>
            <w:shd w:val="clear" w:color="auto" w:fill="auto"/>
            <w:vAlign w:val="center"/>
          </w:tcPr>
          <w:p w:rsidR="00AA3C68" w:rsidRPr="008F595C" w:rsidRDefault="00AA3C68" w:rsidP="008079FD">
            <w:pPr>
              <w:spacing w:line="320" w:lineRule="exact"/>
              <w:jc w:val="left"/>
              <w:rPr>
                <w:rFonts w:asciiTheme="minorEastAsia" w:eastAsiaTheme="minorEastAsia" w:hAnsiTheme="minorEastAsia" w:cs="宋体"/>
                <w:kern w:val="0"/>
                <w:sz w:val="24"/>
              </w:rPr>
            </w:pPr>
            <w:r w:rsidRPr="008F595C">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智能平台软件（1套）</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r w:rsidRPr="008F595C">
              <w:rPr>
                <w:rFonts w:asciiTheme="minorEastAsia" w:eastAsiaTheme="minorEastAsia" w:hAnsiTheme="minorEastAsia" w:cs="宋体" w:hint="eastAsia"/>
                <w:kern w:val="0"/>
                <w:sz w:val="24"/>
              </w:rPr>
              <w:t>运行平台：</w:t>
            </w:r>
            <w:r w:rsidRPr="008F595C">
              <w:rPr>
                <w:rFonts w:asciiTheme="minorEastAsia" w:eastAsiaTheme="minorEastAsia" w:hAnsiTheme="minorEastAsia" w:cs="宋体"/>
                <w:kern w:val="0"/>
                <w:sz w:val="24"/>
              </w:rPr>
              <w:t xml:space="preserve">MS Windows xp </w:t>
            </w:r>
            <w:r w:rsidRPr="008F595C">
              <w:rPr>
                <w:rFonts w:asciiTheme="minorEastAsia" w:eastAsiaTheme="minorEastAsia" w:hAnsiTheme="minorEastAsia" w:cs="宋体" w:hint="eastAsia"/>
                <w:kern w:val="0"/>
                <w:sz w:val="24"/>
              </w:rPr>
              <w:t>或</w:t>
            </w:r>
            <w:r w:rsidRPr="008F595C">
              <w:rPr>
                <w:rFonts w:asciiTheme="minorEastAsia" w:eastAsiaTheme="minorEastAsia" w:hAnsiTheme="minorEastAsia" w:cs="宋体"/>
                <w:kern w:val="0"/>
                <w:sz w:val="24"/>
              </w:rPr>
              <w:t xml:space="preserve"> MS Windows 7 </w:t>
            </w:r>
            <w:r w:rsidRPr="008F595C">
              <w:rPr>
                <w:rFonts w:asciiTheme="minorEastAsia" w:eastAsiaTheme="minorEastAsia" w:hAnsiTheme="minorEastAsia" w:cs="宋体" w:hint="eastAsia"/>
                <w:kern w:val="0"/>
                <w:sz w:val="24"/>
              </w:rPr>
              <w:t>中文版</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r w:rsidRPr="008F595C">
              <w:rPr>
                <w:rFonts w:asciiTheme="minorEastAsia" w:eastAsiaTheme="minorEastAsia" w:hAnsiTheme="minorEastAsia" w:cs="宋体" w:hint="eastAsia"/>
                <w:kern w:val="0"/>
                <w:sz w:val="24"/>
              </w:rPr>
              <w:t>开发语言：</w:t>
            </w:r>
            <w:r w:rsidRPr="008F595C">
              <w:rPr>
                <w:rFonts w:asciiTheme="minorEastAsia" w:eastAsiaTheme="minorEastAsia" w:hAnsiTheme="minorEastAsia" w:cs="宋体"/>
                <w:kern w:val="0"/>
                <w:sz w:val="24"/>
              </w:rPr>
              <w:t>VS2010 C#</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r w:rsidRPr="008F595C">
              <w:rPr>
                <w:rFonts w:asciiTheme="minorEastAsia" w:eastAsiaTheme="minorEastAsia" w:hAnsiTheme="minorEastAsia" w:cs="宋体" w:hint="eastAsia"/>
                <w:kern w:val="0"/>
                <w:sz w:val="24"/>
              </w:rPr>
              <w:t>数据库：</w:t>
            </w:r>
            <w:r w:rsidRPr="008F595C">
              <w:rPr>
                <w:rFonts w:asciiTheme="minorEastAsia" w:eastAsiaTheme="minorEastAsia" w:hAnsiTheme="minorEastAsia" w:cs="宋体"/>
                <w:kern w:val="0"/>
                <w:sz w:val="24"/>
              </w:rPr>
              <w:t xml:space="preserve">SQLITE </w:t>
            </w:r>
            <w:r w:rsidRPr="008F595C">
              <w:rPr>
                <w:rFonts w:asciiTheme="minorEastAsia" w:eastAsiaTheme="minorEastAsia" w:hAnsiTheme="minorEastAsia" w:cs="宋体" w:hint="eastAsia"/>
                <w:kern w:val="0"/>
                <w:sz w:val="24"/>
              </w:rPr>
              <w:t>轻量级关系型数据库</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r w:rsidRPr="008F595C">
              <w:rPr>
                <w:rFonts w:asciiTheme="minorEastAsia" w:eastAsiaTheme="minorEastAsia" w:hAnsiTheme="minorEastAsia" w:cs="宋体" w:hint="eastAsia"/>
                <w:kern w:val="0"/>
                <w:sz w:val="24"/>
              </w:rPr>
              <w:t>显示方式：支持双屏独立显示，监控屏</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客户屏</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r w:rsidRPr="008F595C">
              <w:rPr>
                <w:rFonts w:asciiTheme="minorEastAsia" w:eastAsiaTheme="minorEastAsia" w:hAnsiTheme="minorEastAsia" w:cs="宋体" w:hint="eastAsia"/>
                <w:kern w:val="0"/>
                <w:sz w:val="24"/>
              </w:rPr>
              <w:t>操作界面：键盘</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鼠标</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触控</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系统卡</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r w:rsidRPr="008F595C">
              <w:rPr>
                <w:rFonts w:asciiTheme="minorEastAsia" w:eastAsiaTheme="minorEastAsia" w:hAnsiTheme="minorEastAsia" w:cs="宋体" w:hint="eastAsia"/>
                <w:kern w:val="0"/>
                <w:sz w:val="24"/>
              </w:rPr>
              <w:t>响应时间：餐盘识别：≤</w:t>
            </w:r>
            <w:r w:rsidRPr="008F595C">
              <w:rPr>
                <w:rFonts w:asciiTheme="minorEastAsia" w:eastAsiaTheme="minorEastAsia" w:hAnsiTheme="minorEastAsia" w:cs="宋体"/>
                <w:kern w:val="0"/>
                <w:sz w:val="24"/>
              </w:rPr>
              <w:t xml:space="preserve">1000ms </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扣款：≤</w:t>
            </w:r>
            <w:r w:rsidRPr="008F595C">
              <w:rPr>
                <w:rFonts w:asciiTheme="minorEastAsia" w:eastAsiaTheme="minorEastAsia" w:hAnsiTheme="minorEastAsia" w:cs="宋体"/>
                <w:kern w:val="0"/>
                <w:sz w:val="24"/>
              </w:rPr>
              <w:t>3000ms</w:t>
            </w:r>
          </w:p>
          <w:p w:rsidR="00AA3C68" w:rsidRPr="008F595C" w:rsidRDefault="00AA3C68" w:rsidP="008079FD">
            <w:pPr>
              <w:widowControl/>
              <w:spacing w:before="67" w:after="67" w:line="240" w:lineRule="exact"/>
              <w:ind w:right="67"/>
              <w:jc w:val="left"/>
              <w:outlineLvl w:val="0"/>
              <w:rPr>
                <w:rFonts w:asciiTheme="minorEastAsia" w:eastAsiaTheme="minorEastAsia" w:hAnsiTheme="minorEastAsia" w:cs="宋体"/>
                <w:bCs/>
                <w:kern w:val="0"/>
                <w:sz w:val="24"/>
              </w:rPr>
            </w:pPr>
            <w:r w:rsidRPr="008F595C">
              <w:rPr>
                <w:rFonts w:asciiTheme="minorEastAsia" w:eastAsiaTheme="minorEastAsia" w:hAnsiTheme="minorEastAsia" w:cs="Batang" w:hint="eastAsia"/>
                <w:sz w:val="24"/>
              </w:rPr>
              <w:t>▲</w:t>
            </w:r>
            <w:r>
              <w:rPr>
                <w:rFonts w:asciiTheme="minorEastAsia" w:eastAsiaTheme="minorEastAsia" w:hAnsiTheme="minorEastAsia" w:cs="Batang" w:hint="eastAsia"/>
                <w:sz w:val="24"/>
              </w:rPr>
              <w:t>1.7</w:t>
            </w:r>
            <w:r w:rsidRPr="008F595C">
              <w:rPr>
                <w:rFonts w:asciiTheme="minorEastAsia" w:eastAsiaTheme="minorEastAsia" w:hAnsiTheme="minorEastAsia" w:cs="Batang" w:hint="eastAsia"/>
                <w:sz w:val="24"/>
              </w:rPr>
              <w:t>兼容性：支持</w:t>
            </w:r>
            <w:r>
              <w:rPr>
                <w:rFonts w:asciiTheme="minorEastAsia" w:eastAsiaTheme="minorEastAsia" w:hAnsiTheme="minorEastAsia" w:cs="Batang" w:hint="eastAsia"/>
                <w:sz w:val="24"/>
              </w:rPr>
              <w:t>食堂</w:t>
            </w:r>
            <w:r w:rsidRPr="008F595C">
              <w:rPr>
                <w:rFonts w:asciiTheme="minorEastAsia" w:eastAsiaTheme="minorEastAsia" w:hAnsiTheme="minorEastAsia" w:cs="Batang" w:hint="eastAsia"/>
                <w:sz w:val="24"/>
              </w:rPr>
              <w:t>原一卡通系</w:t>
            </w:r>
            <w:r w:rsidRPr="008F595C">
              <w:rPr>
                <w:rFonts w:asciiTheme="minorEastAsia" w:eastAsiaTheme="minorEastAsia" w:hAnsiTheme="minorEastAsia" w:cs="宋体" w:hint="eastAsia"/>
                <w:sz w:val="24"/>
              </w:rPr>
              <w:t>统</w:t>
            </w:r>
            <w:r w:rsidRPr="008F595C">
              <w:rPr>
                <w:rFonts w:asciiTheme="minorEastAsia" w:eastAsiaTheme="minorEastAsia" w:hAnsiTheme="minorEastAsia" w:cs="Batang" w:hint="eastAsia"/>
                <w:sz w:val="24"/>
              </w:rPr>
              <w:t>的无缝对接</w:t>
            </w:r>
          </w:p>
          <w:p w:rsidR="00AA3C68" w:rsidRPr="008F595C" w:rsidRDefault="00AA3C68" w:rsidP="008079FD">
            <w:pPr>
              <w:widowControl/>
              <w:spacing w:before="67" w:after="67" w:line="240" w:lineRule="exact"/>
              <w:ind w:right="67"/>
              <w:jc w:val="left"/>
              <w:outlineLvl w:val="0"/>
              <w:rPr>
                <w:rFonts w:asciiTheme="minorEastAsia" w:eastAsiaTheme="minorEastAsia" w:hAnsiTheme="minorEastAsia" w:cs="宋体"/>
                <w:bCs/>
                <w:kern w:val="0"/>
                <w:sz w:val="24"/>
              </w:rPr>
            </w:pPr>
            <w:r w:rsidRPr="008F595C">
              <w:rPr>
                <w:rFonts w:asciiTheme="minorEastAsia" w:eastAsiaTheme="minorEastAsia" w:hAnsiTheme="minorEastAsia" w:hint="eastAsia"/>
                <w:sz w:val="24"/>
              </w:rPr>
              <w:t>▲</w:t>
            </w:r>
            <w:r w:rsidRPr="008F595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.与食堂原</w:t>
            </w:r>
            <w:r w:rsidRPr="008F595C">
              <w:rPr>
                <w:rFonts w:asciiTheme="minorEastAsia" w:eastAsiaTheme="minorEastAsia" w:hAnsiTheme="minorEastAsia" w:cs="宋体" w:hint="eastAsia"/>
                <w:kern w:val="0"/>
                <w:sz w:val="24"/>
              </w:rPr>
              <w:t>一卡通软件</w:t>
            </w:r>
            <w:r>
              <w:rPr>
                <w:rFonts w:asciiTheme="minorEastAsia" w:eastAsiaTheme="minorEastAsia" w:hAnsiTheme="minorEastAsia" w:cs="宋体" w:hint="eastAsia"/>
                <w:kern w:val="0"/>
                <w:sz w:val="24"/>
              </w:rPr>
              <w:t>的无缝</w:t>
            </w:r>
            <w:r w:rsidRPr="008F595C">
              <w:rPr>
                <w:rFonts w:asciiTheme="minorEastAsia" w:eastAsiaTheme="minorEastAsia" w:hAnsiTheme="minorEastAsia" w:cs="宋体" w:hint="eastAsia"/>
                <w:kern w:val="0"/>
                <w:sz w:val="24"/>
              </w:rPr>
              <w:t>对接：</w:t>
            </w:r>
            <w:r w:rsidRPr="00CA0CC7">
              <w:rPr>
                <w:rFonts w:asciiTheme="minorEastAsia" w:eastAsiaTheme="minorEastAsia" w:hAnsiTheme="minorEastAsia" w:cs="宋体" w:hint="eastAsia"/>
                <w:kern w:val="0"/>
                <w:sz w:val="24"/>
              </w:rPr>
              <w:t>在合同签订前</w:t>
            </w:r>
            <w:r>
              <w:rPr>
                <w:rFonts w:asciiTheme="minorEastAsia" w:eastAsiaTheme="minorEastAsia" w:hAnsiTheme="minorEastAsia" w:cs="宋体" w:hint="eastAsia"/>
                <w:kern w:val="0"/>
                <w:sz w:val="24"/>
              </w:rPr>
              <w:t>须</w:t>
            </w:r>
            <w:r w:rsidRPr="00CA0CC7">
              <w:rPr>
                <w:rFonts w:asciiTheme="minorEastAsia" w:eastAsiaTheme="minorEastAsia" w:hAnsiTheme="minorEastAsia" w:cs="宋体" w:hint="eastAsia"/>
                <w:kern w:val="0"/>
                <w:sz w:val="24"/>
              </w:rPr>
              <w:t>提供</w:t>
            </w:r>
            <w:r>
              <w:rPr>
                <w:rFonts w:asciiTheme="minorEastAsia" w:eastAsiaTheme="minorEastAsia" w:hAnsiTheme="minorEastAsia" w:cs="宋体" w:hint="eastAsia"/>
                <w:kern w:val="0"/>
                <w:sz w:val="24"/>
              </w:rPr>
              <w:t>与</w:t>
            </w:r>
            <w:r w:rsidRPr="00CA0CC7">
              <w:rPr>
                <w:rFonts w:asciiTheme="minorEastAsia" w:eastAsiaTheme="minorEastAsia" w:hAnsiTheme="minorEastAsia" w:cs="宋体" w:hint="eastAsia"/>
                <w:kern w:val="0"/>
                <w:sz w:val="24"/>
              </w:rPr>
              <w:t>原一卡通对接证明</w:t>
            </w:r>
          </w:p>
          <w:p w:rsidR="00AA3C68" w:rsidRPr="008F595C" w:rsidRDefault="00AA3C68" w:rsidP="008079FD">
            <w:pPr>
              <w:spacing w:line="320" w:lineRule="exact"/>
              <w:jc w:val="left"/>
              <w:rPr>
                <w:rFonts w:asciiTheme="minorEastAsia" w:eastAsiaTheme="minorEastAsia" w:hAnsiTheme="minorEastAsia" w:cs="宋体"/>
                <w:kern w:val="0"/>
                <w:sz w:val="24"/>
              </w:rPr>
            </w:pPr>
            <w:r w:rsidRPr="008F595C">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8F595C">
              <w:rPr>
                <w:rFonts w:asciiTheme="minorEastAsia" w:eastAsiaTheme="minorEastAsia" w:hAnsiTheme="minorEastAsia" w:cs="宋体" w:hint="eastAsia"/>
                <w:kern w:val="0"/>
                <w:sz w:val="24"/>
              </w:rPr>
              <w:t>智能餐台（1套）</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w:t>
            </w:r>
            <w:r w:rsidRPr="008F595C">
              <w:rPr>
                <w:rFonts w:asciiTheme="minorEastAsia" w:eastAsiaTheme="minorEastAsia" w:hAnsiTheme="minorEastAsia" w:cs="宋体" w:hint="eastAsia"/>
                <w:kern w:val="0"/>
                <w:sz w:val="24"/>
              </w:rPr>
              <w:t>客户信息液晶屏</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液晶组件≥</w:t>
            </w:r>
            <w:r w:rsidRPr="008F595C">
              <w:rPr>
                <w:rFonts w:asciiTheme="minorEastAsia" w:eastAsiaTheme="minorEastAsia" w:hAnsiTheme="minorEastAsia" w:cs="宋体"/>
                <w:kern w:val="0"/>
                <w:sz w:val="24"/>
              </w:rPr>
              <w:t>12.1</w:t>
            </w:r>
            <w:r w:rsidRPr="008F595C">
              <w:rPr>
                <w:rFonts w:asciiTheme="minorEastAsia" w:eastAsiaTheme="minorEastAsia" w:hAnsiTheme="minorEastAsia" w:cs="宋体" w:hint="eastAsia"/>
                <w:kern w:val="0"/>
                <w:sz w:val="24"/>
              </w:rPr>
              <w:t>寸</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响应时间</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 xml:space="preserve">12ms, LVDS </w:t>
            </w:r>
            <w:r w:rsidRPr="008F595C">
              <w:rPr>
                <w:rFonts w:asciiTheme="minorEastAsia" w:eastAsiaTheme="minorEastAsia" w:hAnsiTheme="minorEastAsia" w:cs="宋体" w:hint="eastAsia"/>
                <w:kern w:val="0"/>
                <w:sz w:val="24"/>
              </w:rPr>
              <w:t>接口，</w:t>
            </w:r>
            <w:r w:rsidRPr="008F595C">
              <w:rPr>
                <w:rFonts w:asciiTheme="minorEastAsia" w:eastAsiaTheme="minorEastAsia" w:hAnsiTheme="minorEastAsia" w:cs="宋体"/>
                <w:kern w:val="0"/>
                <w:sz w:val="24"/>
              </w:rPr>
              <w:t>DC12V</w:t>
            </w:r>
            <w:r w:rsidRPr="008F595C">
              <w:rPr>
                <w:rFonts w:asciiTheme="minorEastAsia" w:eastAsiaTheme="minorEastAsia" w:hAnsiTheme="minorEastAsia" w:cs="宋体" w:hint="eastAsia"/>
                <w:kern w:val="0"/>
                <w:sz w:val="24"/>
              </w:rPr>
              <w:t>触摸式操作屏</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12.1</w:t>
            </w:r>
            <w:r w:rsidRPr="008F595C">
              <w:rPr>
                <w:rFonts w:asciiTheme="minorEastAsia" w:eastAsiaTheme="minorEastAsia" w:hAnsiTheme="minorEastAsia" w:cs="宋体" w:hint="eastAsia"/>
                <w:kern w:val="0"/>
                <w:sz w:val="24"/>
              </w:rPr>
              <w:t>寸电阻式防尘触摸屏</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响应时间</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 xml:space="preserve">12ms, VGA </w:t>
            </w:r>
            <w:r w:rsidRPr="008F595C">
              <w:rPr>
                <w:rFonts w:asciiTheme="minorEastAsia" w:eastAsiaTheme="minorEastAsia" w:hAnsiTheme="minorEastAsia" w:cs="宋体" w:hint="eastAsia"/>
                <w:kern w:val="0"/>
                <w:sz w:val="24"/>
              </w:rPr>
              <w:t>接口，</w:t>
            </w:r>
            <w:r w:rsidRPr="008F595C">
              <w:rPr>
                <w:rFonts w:asciiTheme="minorEastAsia" w:eastAsiaTheme="minorEastAsia" w:hAnsiTheme="minorEastAsia" w:cs="宋体"/>
                <w:kern w:val="0"/>
                <w:sz w:val="24"/>
              </w:rPr>
              <w:t>DC12V</w:t>
            </w:r>
            <w:r w:rsidRPr="008F595C">
              <w:rPr>
                <w:rFonts w:asciiTheme="minorEastAsia" w:eastAsiaTheme="minorEastAsia" w:hAnsiTheme="minorEastAsia" w:cs="宋体" w:hint="eastAsia"/>
                <w:kern w:val="0"/>
                <w:sz w:val="24"/>
              </w:rPr>
              <w:t>，响应时间≤</w:t>
            </w:r>
            <w:r w:rsidRPr="008F595C">
              <w:rPr>
                <w:rFonts w:asciiTheme="minorEastAsia" w:eastAsiaTheme="minorEastAsia" w:hAnsiTheme="minorEastAsia" w:cs="宋体"/>
                <w:kern w:val="0"/>
                <w:sz w:val="24"/>
              </w:rPr>
              <w:t>10ms,</w:t>
            </w:r>
            <w:r w:rsidRPr="008F595C">
              <w:rPr>
                <w:rFonts w:asciiTheme="minorEastAsia" w:eastAsiaTheme="minorEastAsia" w:hAnsiTheme="minorEastAsia" w:cs="宋体" w:hint="eastAsia"/>
                <w:kern w:val="0"/>
                <w:sz w:val="24"/>
              </w:rPr>
              <w:t>触摸精度≤</w:t>
            </w:r>
            <w:r w:rsidRPr="008F595C">
              <w:rPr>
                <w:rFonts w:asciiTheme="minorEastAsia" w:eastAsiaTheme="minorEastAsia" w:hAnsiTheme="minorEastAsia" w:cs="宋体"/>
                <w:kern w:val="0"/>
                <w:sz w:val="24"/>
              </w:rPr>
              <w:t>0.2mm,DC5V,</w:t>
            </w:r>
            <w:r w:rsidRPr="008F595C">
              <w:rPr>
                <w:rFonts w:asciiTheme="minorEastAsia" w:eastAsiaTheme="minorEastAsia" w:hAnsiTheme="minorEastAsia" w:cs="宋体" w:hint="eastAsia"/>
                <w:kern w:val="0"/>
                <w:sz w:val="24"/>
              </w:rPr>
              <w:t>透光率≥</w:t>
            </w:r>
            <w:r w:rsidRPr="008F595C">
              <w:rPr>
                <w:rFonts w:asciiTheme="minorEastAsia" w:eastAsiaTheme="minorEastAsia" w:hAnsiTheme="minorEastAsia" w:cs="宋体"/>
                <w:kern w:val="0"/>
                <w:sz w:val="24"/>
              </w:rPr>
              <w:t>80%,</w:t>
            </w:r>
            <w:r w:rsidRPr="008F595C">
              <w:rPr>
                <w:rFonts w:asciiTheme="minorEastAsia" w:eastAsiaTheme="minorEastAsia" w:hAnsiTheme="minorEastAsia" w:cs="宋体" w:hint="eastAsia"/>
                <w:kern w:val="0"/>
                <w:sz w:val="24"/>
              </w:rPr>
              <w:t>单点寿命≥</w:t>
            </w:r>
            <w:r w:rsidRPr="008F595C">
              <w:rPr>
                <w:rFonts w:asciiTheme="minorEastAsia" w:eastAsiaTheme="minorEastAsia" w:hAnsiTheme="minorEastAsia" w:cs="宋体"/>
                <w:kern w:val="0"/>
                <w:sz w:val="24"/>
              </w:rPr>
              <w:t>100</w:t>
            </w:r>
            <w:r w:rsidRPr="008F595C">
              <w:rPr>
                <w:rFonts w:asciiTheme="minorEastAsia" w:eastAsiaTheme="minorEastAsia" w:hAnsiTheme="minorEastAsia" w:cs="宋体" w:hint="eastAsia"/>
                <w:kern w:val="0"/>
                <w:sz w:val="24"/>
              </w:rPr>
              <w:t>万次</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w:t>
            </w:r>
            <w:r w:rsidRPr="008F595C">
              <w:rPr>
                <w:rFonts w:asciiTheme="minorEastAsia" w:eastAsiaTheme="minorEastAsia" w:hAnsiTheme="minorEastAsia" w:cs="宋体" w:hint="eastAsia"/>
                <w:kern w:val="0"/>
                <w:sz w:val="24"/>
              </w:rPr>
              <w:t>主板：</w:t>
            </w:r>
            <w:r w:rsidRPr="008F595C">
              <w:rPr>
                <w:rFonts w:asciiTheme="minorEastAsia" w:eastAsiaTheme="minorEastAsia" w:hAnsiTheme="minorEastAsia" w:cs="宋体"/>
                <w:kern w:val="0"/>
                <w:sz w:val="24"/>
              </w:rPr>
              <w:t>3.5</w:t>
            </w:r>
            <w:r w:rsidRPr="008F595C">
              <w:rPr>
                <w:rFonts w:asciiTheme="minorEastAsia" w:eastAsiaTheme="minorEastAsia" w:hAnsiTheme="minorEastAsia" w:cs="宋体" w:hint="eastAsia"/>
                <w:kern w:val="0"/>
                <w:sz w:val="24"/>
              </w:rPr>
              <w:t>”嵌入式主板</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1</w:t>
            </w:r>
            <w:r w:rsidRPr="008F595C">
              <w:rPr>
                <w:rFonts w:asciiTheme="minorEastAsia" w:eastAsiaTheme="minorEastAsia" w:hAnsiTheme="minorEastAsia" w:cs="宋体" w:hint="eastAsia"/>
                <w:kern w:val="0"/>
                <w:sz w:val="24"/>
              </w:rPr>
              <w:t>条</w:t>
            </w:r>
            <w:r w:rsidRPr="008F595C">
              <w:rPr>
                <w:rFonts w:asciiTheme="minorEastAsia" w:eastAsiaTheme="minorEastAsia" w:hAnsiTheme="minorEastAsia" w:cs="宋体"/>
                <w:kern w:val="0"/>
                <w:sz w:val="24"/>
              </w:rPr>
              <w:t>SO-DIMM</w:t>
            </w:r>
            <w:r w:rsidRPr="008F595C">
              <w:rPr>
                <w:rFonts w:asciiTheme="minorEastAsia" w:eastAsiaTheme="minorEastAsia" w:hAnsiTheme="minorEastAsia" w:cs="宋体" w:hint="eastAsia"/>
                <w:kern w:val="0"/>
                <w:sz w:val="24"/>
              </w:rPr>
              <w:t>插槽</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支持</w:t>
            </w:r>
            <w:r w:rsidRPr="008F595C">
              <w:rPr>
                <w:rFonts w:asciiTheme="minorEastAsia" w:eastAsiaTheme="minorEastAsia" w:hAnsiTheme="minorEastAsia" w:cs="宋体"/>
                <w:kern w:val="0"/>
                <w:sz w:val="24"/>
              </w:rPr>
              <w:t>DDR3 800/1066MHz</w:t>
            </w:r>
            <w:r w:rsidRPr="008F595C">
              <w:rPr>
                <w:rFonts w:asciiTheme="minorEastAsia" w:eastAsiaTheme="minorEastAsia" w:hAnsiTheme="minorEastAsia" w:cs="宋体" w:hint="eastAsia"/>
                <w:kern w:val="0"/>
                <w:sz w:val="24"/>
              </w:rPr>
              <w:t>系统内存最大支持</w:t>
            </w:r>
            <w:r w:rsidRPr="008F595C">
              <w:rPr>
                <w:rFonts w:asciiTheme="minorEastAsia" w:eastAsiaTheme="minorEastAsia" w:hAnsiTheme="minorEastAsia" w:cs="宋体"/>
                <w:kern w:val="0"/>
                <w:sz w:val="24"/>
              </w:rPr>
              <w:t>4GB</w:t>
            </w:r>
            <w:r w:rsidRPr="008F595C">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3.3</w:t>
            </w:r>
            <w:r w:rsidRPr="008F595C">
              <w:rPr>
                <w:rFonts w:asciiTheme="minorEastAsia" w:eastAsiaTheme="minorEastAsia" w:hAnsiTheme="minorEastAsia" w:cs="宋体" w:hint="eastAsia"/>
                <w:kern w:val="0"/>
                <w:sz w:val="24"/>
              </w:rPr>
              <w:t>显卡</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支持</w:t>
            </w:r>
            <w:r w:rsidRPr="008F595C">
              <w:rPr>
                <w:rFonts w:asciiTheme="minorEastAsia" w:eastAsiaTheme="minorEastAsia" w:hAnsiTheme="minorEastAsia" w:cs="宋体"/>
                <w:kern w:val="0"/>
                <w:sz w:val="24"/>
              </w:rPr>
              <w:t>HDMI+VGA+LVDS</w:t>
            </w:r>
            <w:r w:rsidRPr="008F595C">
              <w:rPr>
                <w:rFonts w:asciiTheme="minorEastAsia" w:eastAsiaTheme="minorEastAsia" w:hAnsiTheme="minorEastAsia" w:cs="宋体" w:hint="eastAsia"/>
                <w:kern w:val="0"/>
                <w:sz w:val="24"/>
              </w:rPr>
              <w:t>显示输出，支持独立双显示</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提供</w:t>
            </w:r>
            <w:r w:rsidRPr="008F595C">
              <w:rPr>
                <w:rFonts w:asciiTheme="minorEastAsia" w:eastAsiaTheme="minorEastAsia" w:hAnsiTheme="minorEastAsia" w:cs="宋体"/>
                <w:kern w:val="0"/>
                <w:sz w:val="24"/>
              </w:rPr>
              <w:t>2</w:t>
            </w:r>
            <w:r w:rsidRPr="008F595C">
              <w:rPr>
                <w:rFonts w:asciiTheme="minorEastAsia" w:eastAsiaTheme="minorEastAsia" w:hAnsiTheme="minorEastAsia" w:cs="宋体" w:hint="eastAsia"/>
                <w:kern w:val="0"/>
                <w:sz w:val="24"/>
              </w:rPr>
              <w:t>个</w:t>
            </w:r>
            <w:r w:rsidRPr="008F595C">
              <w:rPr>
                <w:rFonts w:asciiTheme="minorEastAsia" w:eastAsiaTheme="minorEastAsia" w:hAnsiTheme="minorEastAsia" w:cs="宋体"/>
                <w:kern w:val="0"/>
                <w:sz w:val="24"/>
              </w:rPr>
              <w:t>SATA</w:t>
            </w:r>
            <w:r w:rsidRPr="008F595C">
              <w:rPr>
                <w:rFonts w:asciiTheme="minorEastAsia" w:eastAsiaTheme="minorEastAsia" w:hAnsiTheme="minorEastAsia" w:cs="宋体" w:hint="eastAsia"/>
                <w:kern w:val="0"/>
                <w:sz w:val="24"/>
              </w:rPr>
              <w:t>Ⅱ</w:t>
            </w:r>
            <w:r w:rsidRPr="008F595C">
              <w:rPr>
                <w:rFonts w:asciiTheme="minorEastAsia" w:eastAsiaTheme="minorEastAsia" w:hAnsiTheme="minorEastAsia" w:cs="宋体"/>
                <w:kern w:val="0"/>
                <w:sz w:val="24"/>
              </w:rPr>
              <w:t>,6</w:t>
            </w:r>
            <w:r w:rsidRPr="008F595C">
              <w:rPr>
                <w:rFonts w:asciiTheme="minorEastAsia" w:eastAsiaTheme="minorEastAsia" w:hAnsiTheme="minorEastAsia" w:cs="宋体" w:hint="eastAsia"/>
                <w:kern w:val="0"/>
                <w:sz w:val="24"/>
              </w:rPr>
              <w:t>个</w:t>
            </w:r>
            <w:r w:rsidRPr="008F595C">
              <w:rPr>
                <w:rFonts w:asciiTheme="minorEastAsia" w:eastAsiaTheme="minorEastAsia" w:hAnsiTheme="minorEastAsia" w:cs="宋体"/>
                <w:kern w:val="0"/>
                <w:sz w:val="24"/>
              </w:rPr>
              <w:t>USB2.0</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4</w:t>
            </w:r>
            <w:r w:rsidRPr="008F595C">
              <w:rPr>
                <w:rFonts w:asciiTheme="minorEastAsia" w:eastAsiaTheme="minorEastAsia" w:hAnsiTheme="minorEastAsia" w:cs="宋体" w:hint="eastAsia"/>
                <w:kern w:val="0"/>
                <w:sz w:val="24"/>
              </w:rPr>
              <w:t>个串口和</w:t>
            </w:r>
            <w:r w:rsidRPr="008F595C">
              <w:rPr>
                <w:rFonts w:asciiTheme="minorEastAsia" w:eastAsiaTheme="minorEastAsia" w:hAnsiTheme="minorEastAsia" w:cs="宋体"/>
                <w:kern w:val="0"/>
                <w:sz w:val="24"/>
              </w:rPr>
              <w:t>2</w:t>
            </w:r>
            <w:r w:rsidRPr="008F595C">
              <w:rPr>
                <w:rFonts w:asciiTheme="minorEastAsia" w:eastAsiaTheme="minorEastAsia" w:hAnsiTheme="minorEastAsia" w:cs="宋体" w:hint="eastAsia"/>
                <w:kern w:val="0"/>
                <w:sz w:val="24"/>
              </w:rPr>
              <w:t>个千兆以太网口</w:t>
            </w:r>
            <w:r w:rsidRPr="008F595C">
              <w:rPr>
                <w:rFonts w:asciiTheme="minorEastAsia" w:eastAsiaTheme="minorEastAsia" w:hAnsiTheme="minorEastAsia" w:cs="宋体"/>
                <w:kern w:val="0"/>
                <w:sz w:val="24"/>
              </w:rPr>
              <w:t>,1</w:t>
            </w:r>
            <w:r w:rsidRPr="008F595C">
              <w:rPr>
                <w:rFonts w:asciiTheme="minorEastAsia" w:eastAsiaTheme="minorEastAsia" w:hAnsiTheme="minorEastAsia" w:cs="宋体" w:hint="eastAsia"/>
                <w:kern w:val="0"/>
                <w:sz w:val="24"/>
              </w:rPr>
              <w:t>个</w:t>
            </w:r>
            <w:r w:rsidRPr="008F595C">
              <w:rPr>
                <w:rFonts w:asciiTheme="minorEastAsia" w:eastAsiaTheme="minorEastAsia" w:hAnsiTheme="minorEastAsia" w:cs="宋体"/>
                <w:kern w:val="0"/>
                <w:sz w:val="24"/>
              </w:rPr>
              <w:t>Mini PCIe,1</w:t>
            </w:r>
            <w:r w:rsidRPr="008F595C">
              <w:rPr>
                <w:rFonts w:asciiTheme="minorEastAsia" w:eastAsiaTheme="minorEastAsia" w:hAnsiTheme="minorEastAsia" w:cs="宋体" w:hint="eastAsia"/>
                <w:kern w:val="0"/>
                <w:sz w:val="24"/>
              </w:rPr>
              <w:t>个</w:t>
            </w:r>
            <w:r w:rsidRPr="008F595C">
              <w:rPr>
                <w:rFonts w:asciiTheme="minorEastAsia" w:eastAsiaTheme="minorEastAsia" w:hAnsiTheme="minorEastAsia" w:cs="宋体"/>
                <w:kern w:val="0"/>
                <w:sz w:val="24"/>
              </w:rPr>
              <w:t>PC/104+</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w:t>
            </w:r>
            <w:r w:rsidRPr="008F595C">
              <w:rPr>
                <w:rFonts w:asciiTheme="minorEastAsia" w:eastAsiaTheme="minorEastAsia" w:hAnsiTheme="minorEastAsia" w:cs="宋体" w:hint="eastAsia"/>
                <w:kern w:val="0"/>
                <w:sz w:val="24"/>
              </w:rPr>
              <w:t>内存</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2G</w:t>
            </w:r>
            <w:r w:rsidRPr="008F595C">
              <w:rPr>
                <w:rFonts w:asciiTheme="minorEastAsia" w:eastAsiaTheme="minorEastAsia" w:hAnsiTheme="minorEastAsia" w:cs="宋体" w:hint="eastAsia"/>
                <w:kern w:val="0"/>
                <w:sz w:val="24"/>
              </w:rPr>
              <w:t>内存条</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w:t>
            </w:r>
            <w:r w:rsidRPr="008F595C">
              <w:rPr>
                <w:rFonts w:asciiTheme="minorEastAsia" w:eastAsiaTheme="minorEastAsia" w:hAnsiTheme="minorEastAsia" w:cs="宋体" w:hint="eastAsia"/>
                <w:kern w:val="0"/>
                <w:sz w:val="24"/>
              </w:rPr>
              <w:t>硬盘</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60G,SSD</w:t>
            </w:r>
            <w:r w:rsidRPr="008F595C">
              <w:rPr>
                <w:rFonts w:asciiTheme="minorEastAsia" w:eastAsiaTheme="minorEastAsia" w:hAnsiTheme="minorEastAsia" w:cs="宋体" w:hint="eastAsia"/>
                <w:kern w:val="0"/>
                <w:sz w:val="24"/>
              </w:rPr>
              <w:t>固态硬盘</w:t>
            </w:r>
          </w:p>
          <w:p w:rsidR="00AA3C68"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r w:rsidRPr="008F595C">
              <w:rPr>
                <w:rFonts w:asciiTheme="minorEastAsia" w:eastAsiaTheme="minorEastAsia" w:hAnsiTheme="minorEastAsia" w:cs="宋体" w:hint="eastAsia"/>
                <w:kern w:val="0"/>
                <w:sz w:val="24"/>
              </w:rPr>
              <w:t>电源</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专业电源</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DC12V</w:t>
            </w:r>
            <w:r w:rsidRPr="008F595C">
              <w:rPr>
                <w:rFonts w:asciiTheme="minorEastAsia" w:eastAsiaTheme="minorEastAsia" w:hAnsiTheme="minorEastAsia" w:cs="宋体" w:hint="eastAsia"/>
                <w:kern w:val="0"/>
                <w:sz w:val="24"/>
              </w:rPr>
              <w:t>，最大功率输出</w:t>
            </w:r>
            <w:r w:rsidRPr="008F595C">
              <w:rPr>
                <w:rFonts w:asciiTheme="minorEastAsia" w:eastAsiaTheme="minorEastAsia" w:hAnsiTheme="minorEastAsia" w:cs="宋体"/>
                <w:kern w:val="0"/>
                <w:sz w:val="24"/>
              </w:rPr>
              <w:t>300W,</w:t>
            </w:r>
            <w:r w:rsidRPr="008F595C">
              <w:rPr>
                <w:rFonts w:asciiTheme="minorEastAsia" w:eastAsiaTheme="minorEastAsia" w:hAnsiTheme="minorEastAsia" w:cs="宋体" w:hint="eastAsia"/>
                <w:kern w:val="0"/>
                <w:sz w:val="24"/>
              </w:rPr>
              <w:t>额定功率</w:t>
            </w:r>
            <w:r w:rsidRPr="008F595C">
              <w:rPr>
                <w:rFonts w:asciiTheme="minorEastAsia" w:eastAsiaTheme="minorEastAsia" w:hAnsiTheme="minorEastAsia" w:cs="宋体"/>
                <w:kern w:val="0"/>
                <w:sz w:val="24"/>
              </w:rPr>
              <w:t>230W,</w:t>
            </w:r>
            <w:r w:rsidRPr="008F595C">
              <w:rPr>
                <w:rFonts w:asciiTheme="minorEastAsia" w:eastAsiaTheme="minorEastAsia" w:hAnsiTheme="minorEastAsia" w:cs="宋体" w:hint="eastAsia"/>
                <w:kern w:val="0"/>
                <w:sz w:val="24"/>
              </w:rPr>
              <w:t>带过流保护</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w:t>
            </w:r>
            <w:r w:rsidRPr="008F595C">
              <w:rPr>
                <w:rFonts w:asciiTheme="minorEastAsia" w:eastAsiaTheme="minorEastAsia" w:hAnsiTheme="minorEastAsia" w:cs="宋体" w:hint="eastAsia"/>
                <w:kern w:val="0"/>
                <w:sz w:val="24"/>
              </w:rPr>
              <w:t>射频读卡器</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遵循</w:t>
            </w:r>
            <w:r w:rsidRPr="008F595C">
              <w:rPr>
                <w:rFonts w:asciiTheme="minorEastAsia" w:eastAsiaTheme="minorEastAsia" w:hAnsiTheme="minorEastAsia" w:cs="宋体"/>
                <w:kern w:val="0"/>
                <w:sz w:val="24"/>
              </w:rPr>
              <w:t>ISO14443 TYPE A</w:t>
            </w:r>
            <w:r w:rsidRPr="008F595C">
              <w:rPr>
                <w:rFonts w:asciiTheme="minorEastAsia" w:eastAsiaTheme="minorEastAsia" w:hAnsiTheme="minorEastAsia" w:cs="宋体" w:hint="eastAsia"/>
                <w:kern w:val="0"/>
                <w:sz w:val="24"/>
              </w:rPr>
              <w:t>标准</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发射频率：</w:t>
            </w:r>
            <w:r w:rsidRPr="008F595C">
              <w:rPr>
                <w:rFonts w:asciiTheme="minorEastAsia" w:eastAsiaTheme="minorEastAsia" w:hAnsiTheme="minorEastAsia" w:cs="宋体"/>
                <w:kern w:val="0"/>
                <w:sz w:val="24"/>
              </w:rPr>
              <w:t>13.56MHz</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访问卡速率：</w:t>
            </w:r>
            <w:r w:rsidRPr="008F595C">
              <w:rPr>
                <w:rFonts w:asciiTheme="minorEastAsia" w:eastAsiaTheme="minorEastAsia" w:hAnsiTheme="minorEastAsia" w:cs="宋体"/>
                <w:kern w:val="0"/>
                <w:sz w:val="24"/>
              </w:rPr>
              <w:t>106Kbit/s</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工作电流：</w:t>
            </w:r>
            <w:r w:rsidRPr="008F595C">
              <w:rPr>
                <w:rFonts w:asciiTheme="minorEastAsia" w:eastAsiaTheme="minorEastAsia" w:hAnsiTheme="minorEastAsia" w:cs="宋体"/>
                <w:kern w:val="0"/>
                <w:sz w:val="24"/>
              </w:rPr>
              <w:t>&lt;100mA</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读写距离：</w:t>
            </w:r>
            <w:r>
              <w:rPr>
                <w:rFonts w:asciiTheme="minorEastAsia" w:eastAsiaTheme="minorEastAsia" w:hAnsiTheme="minorEastAsia" w:cs="宋体"/>
                <w:kern w:val="0"/>
                <w:sz w:val="24"/>
              </w:rPr>
              <w:t>&lt; 50mm</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通信方式：</w:t>
            </w:r>
            <w:r w:rsidRPr="008F595C">
              <w:rPr>
                <w:rFonts w:asciiTheme="minorEastAsia" w:eastAsiaTheme="minorEastAsia" w:hAnsiTheme="minorEastAsia" w:cs="宋体"/>
                <w:kern w:val="0"/>
                <w:sz w:val="24"/>
              </w:rPr>
              <w:t>USB</w:t>
            </w:r>
            <w:r w:rsidRPr="008F595C">
              <w:rPr>
                <w:rFonts w:asciiTheme="minorEastAsia" w:eastAsiaTheme="minorEastAsia" w:hAnsiTheme="minorEastAsia" w:cs="宋体" w:hint="eastAsia"/>
                <w:kern w:val="0"/>
                <w:sz w:val="24"/>
              </w:rPr>
              <w:t>转</w:t>
            </w:r>
            <w:r w:rsidRPr="008F595C">
              <w:rPr>
                <w:rFonts w:asciiTheme="minorEastAsia" w:eastAsiaTheme="minorEastAsia" w:hAnsiTheme="minorEastAsia" w:cs="宋体"/>
                <w:kern w:val="0"/>
                <w:sz w:val="24"/>
              </w:rPr>
              <w:t>HID(</w:t>
            </w:r>
            <w:r w:rsidRPr="008F595C">
              <w:rPr>
                <w:rFonts w:asciiTheme="minorEastAsia" w:eastAsiaTheme="minorEastAsia" w:hAnsiTheme="minorEastAsia" w:cs="宋体" w:hint="eastAsia"/>
                <w:kern w:val="0"/>
                <w:sz w:val="24"/>
              </w:rPr>
              <w:t>免驱</w:t>
            </w:r>
            <w:r w:rsidRPr="008F595C">
              <w:rPr>
                <w:rFonts w:asciiTheme="minorEastAsia" w:eastAsiaTheme="minorEastAsia" w:hAnsiTheme="minorEastAsia" w:cs="宋体"/>
                <w:kern w:val="0"/>
                <w:sz w:val="24"/>
              </w:rPr>
              <w:t>)</w:t>
            </w:r>
          </w:p>
          <w:p w:rsidR="00AA3C68"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3.8</w:t>
            </w:r>
            <w:r w:rsidRPr="008F595C">
              <w:rPr>
                <w:rFonts w:asciiTheme="minorEastAsia" w:eastAsiaTheme="minorEastAsia" w:hAnsiTheme="minorEastAsia" w:cs="宋体" w:hint="eastAsia"/>
                <w:kern w:val="0"/>
                <w:sz w:val="24"/>
              </w:rPr>
              <w:t>餐盘通讯器</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采用高性能</w:t>
            </w:r>
            <w:r w:rsidRPr="008F595C">
              <w:rPr>
                <w:rFonts w:asciiTheme="minorEastAsia" w:eastAsiaTheme="minorEastAsia" w:hAnsiTheme="minorEastAsia" w:cs="宋体"/>
                <w:kern w:val="0"/>
                <w:sz w:val="24"/>
              </w:rPr>
              <w:t>32</w:t>
            </w:r>
            <w:r w:rsidRPr="008F595C">
              <w:rPr>
                <w:rFonts w:asciiTheme="minorEastAsia" w:eastAsiaTheme="minorEastAsia" w:hAnsiTheme="minorEastAsia" w:cs="宋体" w:hint="eastAsia"/>
                <w:kern w:val="0"/>
                <w:sz w:val="24"/>
              </w:rPr>
              <w:t>位处理器，射频功率：≥</w:t>
            </w:r>
            <w:r w:rsidRPr="008F595C">
              <w:rPr>
                <w:rFonts w:asciiTheme="minorEastAsia" w:eastAsiaTheme="minorEastAsia" w:hAnsiTheme="minorEastAsia" w:cs="宋体"/>
                <w:kern w:val="0"/>
                <w:sz w:val="24"/>
              </w:rPr>
              <w:t>4W</w:t>
            </w:r>
            <w:r w:rsidRPr="008F595C">
              <w:rPr>
                <w:rFonts w:asciiTheme="minorEastAsia" w:eastAsiaTheme="minorEastAsia" w:hAnsiTheme="minorEastAsia" w:cs="宋体" w:hint="eastAsia"/>
                <w:kern w:val="0"/>
                <w:sz w:val="24"/>
              </w:rPr>
              <w:t>，支持主</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被动查询模式，支持多天线密集读取，群识能力在</w:t>
            </w:r>
            <w:r w:rsidRPr="008F595C">
              <w:rPr>
                <w:rFonts w:asciiTheme="minorEastAsia" w:eastAsiaTheme="minorEastAsia" w:hAnsiTheme="minorEastAsia" w:cs="宋体"/>
                <w:kern w:val="0"/>
                <w:sz w:val="24"/>
              </w:rPr>
              <w:t>15</w:t>
            </w:r>
            <w:r w:rsidRPr="008F595C">
              <w:rPr>
                <w:rFonts w:asciiTheme="minorEastAsia" w:eastAsiaTheme="minorEastAsia" w:hAnsiTheme="minorEastAsia" w:cs="宋体" w:hint="eastAsia"/>
                <w:kern w:val="0"/>
                <w:sz w:val="24"/>
              </w:rPr>
              <w:t>个以上，工作频率：</w:t>
            </w:r>
            <w:r w:rsidRPr="008F595C">
              <w:rPr>
                <w:rFonts w:asciiTheme="minorEastAsia" w:eastAsiaTheme="minorEastAsia" w:hAnsiTheme="minorEastAsia" w:cs="宋体"/>
                <w:kern w:val="0"/>
                <w:sz w:val="24"/>
              </w:rPr>
              <w:t>13.56MHZ</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7kHZ,</w:t>
            </w:r>
            <w:r w:rsidRPr="008F595C">
              <w:rPr>
                <w:rFonts w:asciiTheme="minorEastAsia" w:eastAsiaTheme="minorEastAsia" w:hAnsiTheme="minorEastAsia" w:cs="宋体" w:hint="eastAsia"/>
                <w:kern w:val="0"/>
                <w:sz w:val="24"/>
              </w:rPr>
              <w:t>通讯接口：</w:t>
            </w:r>
            <w:r w:rsidRPr="008F595C">
              <w:rPr>
                <w:rFonts w:asciiTheme="minorEastAsia" w:eastAsiaTheme="minorEastAsia" w:hAnsiTheme="minorEastAsia" w:cs="宋体"/>
                <w:kern w:val="0"/>
                <w:sz w:val="24"/>
              </w:rPr>
              <w:t>RS232</w:t>
            </w:r>
            <w:r w:rsidRPr="008F595C">
              <w:rPr>
                <w:rFonts w:asciiTheme="minorEastAsia" w:eastAsiaTheme="minorEastAsia" w:hAnsiTheme="minorEastAsia" w:cs="宋体" w:hint="eastAsia"/>
                <w:kern w:val="0"/>
                <w:sz w:val="24"/>
              </w:rPr>
              <w:t>，读取速度</w:t>
            </w:r>
            <w:r w:rsidRPr="008F595C">
              <w:rPr>
                <w:rFonts w:asciiTheme="minorEastAsia" w:eastAsiaTheme="minorEastAsia" w:hAnsiTheme="minorEastAsia" w:cs="宋体"/>
                <w:kern w:val="0"/>
                <w:sz w:val="24"/>
              </w:rPr>
              <w:t>&lt;600MS(10</w:t>
            </w:r>
            <w:r w:rsidRPr="008F595C">
              <w:rPr>
                <w:rFonts w:asciiTheme="minorEastAsia" w:eastAsiaTheme="minorEastAsia" w:hAnsiTheme="minorEastAsia" w:cs="宋体" w:hint="eastAsia"/>
                <w:kern w:val="0"/>
                <w:sz w:val="24"/>
              </w:rPr>
              <w:t>个餐盘</w:t>
            </w:r>
            <w:r w:rsidRPr="008F595C">
              <w:rPr>
                <w:rFonts w:asciiTheme="minorEastAsia" w:eastAsiaTheme="minorEastAsia" w:hAnsiTheme="minorEastAsia" w:cs="宋体"/>
                <w:kern w:val="0"/>
                <w:sz w:val="24"/>
              </w:rPr>
              <w:t>)</w:t>
            </w:r>
            <w:r w:rsidRPr="008F595C">
              <w:rPr>
                <w:rFonts w:asciiTheme="minorEastAsia" w:eastAsiaTheme="minorEastAsia" w:hAnsiTheme="minorEastAsia" w:cs="宋体" w:hint="eastAsia"/>
                <w:kern w:val="0"/>
                <w:sz w:val="24"/>
              </w:rPr>
              <w:t>，工作电压：</w:t>
            </w:r>
            <w:r w:rsidRPr="008F595C">
              <w:rPr>
                <w:rFonts w:asciiTheme="minorEastAsia" w:eastAsiaTheme="minorEastAsia" w:hAnsiTheme="minorEastAsia" w:cs="宋体"/>
                <w:kern w:val="0"/>
                <w:sz w:val="24"/>
              </w:rPr>
              <w:t>12VDC</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机架式电源插座</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3.9</w:t>
            </w:r>
            <w:r w:rsidRPr="008F595C">
              <w:rPr>
                <w:rFonts w:asciiTheme="minorEastAsia" w:eastAsiaTheme="minorEastAsia" w:hAnsiTheme="minorEastAsia" w:cs="宋体" w:hint="eastAsia"/>
                <w:kern w:val="0"/>
                <w:sz w:val="24"/>
              </w:rPr>
              <w:t>所有功能模块全部采用</w:t>
            </w:r>
            <w:r w:rsidRPr="008F595C">
              <w:rPr>
                <w:rFonts w:asciiTheme="minorEastAsia" w:eastAsiaTheme="minorEastAsia" w:hAnsiTheme="minorEastAsia" w:cs="宋体"/>
                <w:kern w:val="0"/>
                <w:sz w:val="24"/>
              </w:rPr>
              <w:t>pc/abs</w:t>
            </w:r>
            <w:r w:rsidRPr="008F595C">
              <w:rPr>
                <w:rFonts w:asciiTheme="minorEastAsia" w:eastAsiaTheme="minorEastAsia" w:hAnsiTheme="minorEastAsia" w:cs="宋体" w:hint="eastAsia"/>
                <w:kern w:val="0"/>
                <w:sz w:val="24"/>
              </w:rPr>
              <w:t>塑胶材料，热变型温度高达</w:t>
            </w:r>
            <w:r w:rsidRPr="008F595C">
              <w:rPr>
                <w:rFonts w:asciiTheme="minorEastAsia" w:eastAsiaTheme="minorEastAsia" w:hAnsiTheme="minorEastAsia" w:cs="宋体"/>
                <w:kern w:val="0"/>
                <w:sz w:val="24"/>
              </w:rPr>
              <w:t>120</w:t>
            </w:r>
            <w:r w:rsidRPr="008F595C">
              <w:rPr>
                <w:rFonts w:asciiTheme="minorEastAsia" w:eastAsiaTheme="minorEastAsia" w:hAnsiTheme="minorEastAsia" w:cs="宋体" w:hint="eastAsia"/>
                <w:kern w:val="0"/>
                <w:sz w:val="24"/>
              </w:rPr>
              <w:t>℃以上，阻燃特性符合</w:t>
            </w:r>
            <w:r w:rsidRPr="008F595C">
              <w:rPr>
                <w:rFonts w:asciiTheme="minorEastAsia" w:eastAsiaTheme="minorEastAsia" w:hAnsiTheme="minorEastAsia" w:cs="宋体"/>
                <w:kern w:val="0"/>
                <w:sz w:val="24"/>
              </w:rPr>
              <w:t>ul94-v0</w:t>
            </w:r>
            <w:r w:rsidRPr="008F595C">
              <w:rPr>
                <w:rFonts w:asciiTheme="minorEastAsia" w:eastAsiaTheme="minorEastAsia" w:hAnsiTheme="minorEastAsia" w:cs="宋体" w:hint="eastAsia"/>
                <w:kern w:val="0"/>
                <w:sz w:val="24"/>
              </w:rPr>
              <w:t>标准；具有符合国家标准的高性能浪涌保护模块。</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3.10</w:t>
            </w:r>
            <w:r w:rsidRPr="008F595C">
              <w:rPr>
                <w:rFonts w:asciiTheme="minorEastAsia" w:eastAsiaTheme="minorEastAsia" w:hAnsiTheme="minorEastAsia" w:cs="宋体" w:hint="eastAsia"/>
                <w:kern w:val="0"/>
                <w:sz w:val="24"/>
              </w:rPr>
              <w:t>供电电压</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AC220V</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50Hz</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4.5A</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r w:rsidRPr="008F595C">
              <w:rPr>
                <w:rFonts w:asciiTheme="minorEastAsia" w:eastAsiaTheme="minorEastAsia" w:hAnsiTheme="minorEastAsia" w:cs="宋体" w:hint="eastAsia"/>
                <w:kern w:val="0"/>
                <w:sz w:val="24"/>
              </w:rPr>
              <w:t>整机接口</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以太网接口</w:t>
            </w:r>
          </w:p>
          <w:p w:rsidR="00AA3C68" w:rsidRPr="008F595C" w:rsidRDefault="00AA3C68" w:rsidP="008079FD">
            <w:pPr>
              <w:widowControl/>
              <w:spacing w:before="67" w:after="67" w:line="240" w:lineRule="exact"/>
              <w:ind w:right="67"/>
              <w:jc w:val="left"/>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8F595C">
              <w:rPr>
                <w:rFonts w:asciiTheme="minorEastAsia" w:eastAsiaTheme="minorEastAsia" w:hAnsiTheme="minorEastAsia" w:cs="宋体" w:hint="eastAsia"/>
                <w:kern w:val="0"/>
                <w:sz w:val="24"/>
              </w:rPr>
              <w:t>智盘（1500个）</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w:t>
            </w:r>
            <w:r w:rsidRPr="008F595C">
              <w:rPr>
                <w:rFonts w:asciiTheme="minorEastAsia" w:eastAsiaTheme="minorEastAsia" w:hAnsiTheme="minorEastAsia" w:cs="宋体" w:hint="eastAsia"/>
                <w:kern w:val="0"/>
                <w:sz w:val="24"/>
              </w:rPr>
              <w:t xml:space="preserve">浅盘：直径：15cm </w:t>
            </w:r>
          </w:p>
          <w:p w:rsidR="00AA3C68"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w:t>
            </w:r>
            <w:r w:rsidRPr="008F595C">
              <w:rPr>
                <w:rFonts w:asciiTheme="minorEastAsia" w:eastAsiaTheme="minorEastAsia" w:hAnsiTheme="minorEastAsia" w:cs="宋体" w:hint="eastAsia"/>
                <w:kern w:val="0"/>
                <w:sz w:val="24"/>
              </w:rPr>
              <w:t>高度：1.8cm高：1.9cm</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4.3</w:t>
            </w:r>
            <w:r w:rsidRPr="008F595C">
              <w:rPr>
                <w:rFonts w:asciiTheme="minorEastAsia" w:eastAsiaTheme="minorEastAsia" w:hAnsiTheme="minorEastAsia" w:cs="宋体" w:hint="eastAsia"/>
                <w:kern w:val="0"/>
                <w:sz w:val="24"/>
              </w:rPr>
              <w:t>餐具材质：密胺</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4.4</w:t>
            </w:r>
            <w:r w:rsidRPr="008F595C">
              <w:rPr>
                <w:rFonts w:asciiTheme="minorEastAsia" w:eastAsiaTheme="minorEastAsia" w:hAnsiTheme="minorEastAsia" w:cs="宋体" w:hint="eastAsia"/>
                <w:kern w:val="0"/>
                <w:sz w:val="24"/>
              </w:rPr>
              <w:t>成份：三聚氰胺甲醛树脂，纤维素</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4.5</w:t>
            </w:r>
            <w:r w:rsidRPr="008F595C">
              <w:rPr>
                <w:rFonts w:asciiTheme="minorEastAsia" w:eastAsiaTheme="minorEastAsia" w:hAnsiTheme="minorEastAsia" w:cs="宋体" w:hint="eastAsia"/>
                <w:kern w:val="0"/>
                <w:sz w:val="24"/>
              </w:rPr>
              <w:t>耐温：</w:t>
            </w:r>
            <w:r w:rsidRPr="008F595C">
              <w:rPr>
                <w:rFonts w:asciiTheme="minorEastAsia" w:eastAsiaTheme="minorEastAsia" w:hAnsiTheme="minorEastAsia" w:cs="宋体"/>
                <w:kern w:val="0"/>
                <w:sz w:val="24"/>
              </w:rPr>
              <w:t>120</w:t>
            </w:r>
            <w:r w:rsidRPr="008F595C">
              <w:rPr>
                <w:rFonts w:asciiTheme="minorEastAsia" w:eastAsiaTheme="minorEastAsia" w:hAnsiTheme="minorEastAsia" w:cs="宋体" w:hint="eastAsia"/>
                <w:kern w:val="0"/>
                <w:sz w:val="24"/>
              </w:rPr>
              <w:t>度</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4.6</w:t>
            </w:r>
            <w:r w:rsidRPr="008F595C">
              <w:rPr>
                <w:rFonts w:asciiTheme="minorEastAsia" w:eastAsiaTheme="minorEastAsia" w:hAnsiTheme="minorEastAsia" w:cs="宋体" w:hint="eastAsia"/>
                <w:kern w:val="0"/>
                <w:sz w:val="24"/>
              </w:rPr>
              <w:t>符合标准：</w:t>
            </w:r>
            <w:r w:rsidRPr="008F595C">
              <w:rPr>
                <w:rFonts w:asciiTheme="minorEastAsia" w:eastAsiaTheme="minorEastAsia" w:hAnsiTheme="minorEastAsia" w:cs="宋体"/>
                <w:kern w:val="0"/>
                <w:sz w:val="24"/>
              </w:rPr>
              <w:t>QB1999-1994</w:t>
            </w:r>
            <w:r w:rsidRPr="008F595C">
              <w:rPr>
                <w:rFonts w:asciiTheme="minorEastAsia" w:eastAsiaTheme="minorEastAsia" w:hAnsiTheme="minorEastAsia" w:cs="宋体" w:hint="eastAsia"/>
                <w:kern w:val="0"/>
                <w:sz w:val="24"/>
              </w:rPr>
              <w:t>（</w:t>
            </w:r>
            <w:r w:rsidRPr="008F595C">
              <w:rPr>
                <w:rFonts w:asciiTheme="minorEastAsia" w:eastAsiaTheme="minorEastAsia" w:hAnsiTheme="minorEastAsia" w:cs="宋体"/>
                <w:kern w:val="0"/>
                <w:sz w:val="24"/>
              </w:rPr>
              <w:t>2009</w:t>
            </w:r>
            <w:r w:rsidRPr="008F595C">
              <w:rPr>
                <w:rFonts w:asciiTheme="minorEastAsia" w:eastAsiaTheme="minorEastAsia" w:hAnsiTheme="minorEastAsia" w:cs="宋体" w:hint="eastAsia"/>
                <w:kern w:val="0"/>
                <w:sz w:val="24"/>
              </w:rPr>
              <w:t>）密胺塑料餐具国家标准，并提供第三方权威性检测报告</w:t>
            </w:r>
          </w:p>
          <w:p w:rsidR="00AA3C68"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4.7</w:t>
            </w:r>
            <w:r w:rsidRPr="008F595C">
              <w:rPr>
                <w:rFonts w:asciiTheme="minorEastAsia" w:eastAsiaTheme="minorEastAsia" w:hAnsiTheme="minorEastAsia" w:cs="宋体" w:hint="eastAsia"/>
                <w:kern w:val="0"/>
                <w:sz w:val="24"/>
              </w:rPr>
              <w:t>内置芯片：采用</w:t>
            </w:r>
            <w:r w:rsidRPr="008F595C">
              <w:rPr>
                <w:rFonts w:asciiTheme="minorEastAsia" w:eastAsiaTheme="minorEastAsia" w:hAnsiTheme="minorEastAsia" w:cs="宋体"/>
                <w:kern w:val="0"/>
                <w:sz w:val="24"/>
              </w:rPr>
              <w:t xml:space="preserve">ICODE SLIX </w:t>
            </w:r>
            <w:r w:rsidRPr="008F595C">
              <w:rPr>
                <w:rFonts w:asciiTheme="minorEastAsia" w:eastAsiaTheme="minorEastAsia" w:hAnsiTheme="minorEastAsia" w:cs="宋体" w:hint="eastAsia"/>
                <w:kern w:val="0"/>
                <w:sz w:val="24"/>
              </w:rPr>
              <w:t>芯片（或不低于），</w:t>
            </w:r>
            <w:r>
              <w:rPr>
                <w:rFonts w:asciiTheme="minorEastAsia" w:eastAsiaTheme="minorEastAsia" w:hAnsiTheme="minorEastAsia" w:cs="宋体" w:hint="eastAsia"/>
                <w:kern w:val="0"/>
                <w:sz w:val="24"/>
              </w:rPr>
              <w:t>4.8</w:t>
            </w:r>
            <w:r w:rsidRPr="008F595C">
              <w:rPr>
                <w:rFonts w:asciiTheme="minorEastAsia" w:eastAsiaTheme="minorEastAsia" w:hAnsiTheme="minorEastAsia" w:cs="宋体" w:hint="eastAsia"/>
                <w:kern w:val="0"/>
                <w:sz w:val="24"/>
              </w:rPr>
              <w:t>读写频率：</w:t>
            </w:r>
            <w:r w:rsidRPr="008F595C">
              <w:rPr>
                <w:rFonts w:asciiTheme="minorEastAsia" w:eastAsiaTheme="minorEastAsia" w:hAnsiTheme="minorEastAsia" w:cs="宋体"/>
                <w:kern w:val="0"/>
                <w:sz w:val="24"/>
              </w:rPr>
              <w:t xml:space="preserve">13.56MHz </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4.9</w:t>
            </w:r>
            <w:r w:rsidRPr="008F595C">
              <w:rPr>
                <w:rFonts w:asciiTheme="minorEastAsia" w:eastAsiaTheme="minorEastAsia" w:hAnsiTheme="minorEastAsia" w:cs="宋体" w:hint="eastAsia"/>
                <w:kern w:val="0"/>
                <w:sz w:val="24"/>
              </w:rPr>
              <w:t>读写距离：大于</w:t>
            </w:r>
            <w:r w:rsidRPr="008F595C">
              <w:rPr>
                <w:rFonts w:asciiTheme="minorEastAsia" w:eastAsiaTheme="minorEastAsia" w:hAnsiTheme="minorEastAsia" w:cs="宋体"/>
                <w:kern w:val="0"/>
                <w:sz w:val="24"/>
              </w:rPr>
              <w:t>8CM</w:t>
            </w:r>
            <w:r>
              <w:rPr>
                <w:rFonts w:asciiTheme="minorEastAsia" w:eastAsiaTheme="minorEastAsia" w:hAnsiTheme="minorEastAsia" w:cs="宋体" w:hint="eastAsia"/>
                <w:kern w:val="0"/>
                <w:sz w:val="24"/>
              </w:rPr>
              <w:t>，</w:t>
            </w:r>
            <w:r w:rsidRPr="008F595C">
              <w:rPr>
                <w:rFonts w:asciiTheme="minorEastAsia" w:eastAsiaTheme="minorEastAsia" w:hAnsiTheme="minorEastAsia" w:cs="宋体" w:hint="eastAsia"/>
                <w:kern w:val="0"/>
                <w:sz w:val="24"/>
              </w:rPr>
              <w:t>带专用耐高温保护层，可耐受指标</w:t>
            </w:r>
            <w:r w:rsidRPr="008F595C">
              <w:rPr>
                <w:rFonts w:asciiTheme="minorEastAsia" w:eastAsiaTheme="minorEastAsia" w:hAnsiTheme="minorEastAsia" w:cs="宋体"/>
                <w:kern w:val="0"/>
                <w:sz w:val="24"/>
              </w:rPr>
              <w:t>200</w:t>
            </w:r>
            <w:r w:rsidRPr="008F595C">
              <w:rPr>
                <w:rFonts w:asciiTheme="minorEastAsia" w:eastAsiaTheme="minorEastAsia" w:hAnsiTheme="minorEastAsia" w:cs="宋体" w:hint="eastAsia"/>
                <w:kern w:val="0"/>
                <w:sz w:val="24"/>
              </w:rPr>
              <w:t>度</w:t>
            </w:r>
            <w:r w:rsidRPr="008F595C">
              <w:rPr>
                <w:rFonts w:asciiTheme="minorEastAsia" w:eastAsiaTheme="minorEastAsia" w:hAnsiTheme="minorEastAsia" w:cs="宋体"/>
                <w:kern w:val="0"/>
                <w:sz w:val="24"/>
              </w:rPr>
              <w:t>/10S</w:t>
            </w:r>
          </w:p>
          <w:p w:rsidR="00AA3C68" w:rsidRPr="008F595C" w:rsidRDefault="00AA3C68" w:rsidP="008079FD">
            <w:pPr>
              <w:spacing w:line="32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4.10</w:t>
            </w:r>
            <w:r w:rsidRPr="008F595C">
              <w:rPr>
                <w:rFonts w:asciiTheme="minorEastAsia" w:eastAsiaTheme="minorEastAsia" w:hAnsiTheme="minorEastAsia" w:cs="宋体" w:hint="eastAsia"/>
                <w:kern w:val="0"/>
                <w:sz w:val="24"/>
              </w:rPr>
              <w:t>读写次数：</w:t>
            </w:r>
            <w:r w:rsidRPr="008F595C">
              <w:rPr>
                <w:rFonts w:asciiTheme="minorEastAsia" w:eastAsiaTheme="minorEastAsia" w:hAnsiTheme="minorEastAsia" w:cs="宋体"/>
                <w:kern w:val="0"/>
                <w:sz w:val="24"/>
              </w:rPr>
              <w:t>&gt;100</w:t>
            </w:r>
            <w:r w:rsidRPr="008F595C">
              <w:rPr>
                <w:rFonts w:asciiTheme="minorEastAsia" w:eastAsiaTheme="minorEastAsia" w:hAnsiTheme="minorEastAsia" w:cs="宋体" w:hint="eastAsia"/>
                <w:kern w:val="0"/>
                <w:sz w:val="24"/>
              </w:rPr>
              <w:t>万次</w:t>
            </w:r>
          </w:p>
          <w:p w:rsidR="00AA3C68" w:rsidRPr="008F595C" w:rsidRDefault="00AA3C68" w:rsidP="008079F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kern w:val="0"/>
                <w:sz w:val="24"/>
              </w:rPr>
              <w:t>4.11</w:t>
            </w:r>
            <w:r w:rsidRPr="008F595C">
              <w:rPr>
                <w:rFonts w:asciiTheme="minorEastAsia" w:eastAsiaTheme="minorEastAsia" w:hAnsiTheme="minorEastAsia" w:cs="宋体" w:hint="eastAsia"/>
                <w:kern w:val="0"/>
                <w:sz w:val="24"/>
              </w:rPr>
              <w:t>使用寿命：芯片不低于</w:t>
            </w:r>
            <w:r w:rsidRPr="008F595C">
              <w:rPr>
                <w:rFonts w:asciiTheme="minorEastAsia" w:eastAsiaTheme="minorEastAsia" w:hAnsiTheme="minorEastAsia" w:cs="宋体"/>
                <w:kern w:val="0"/>
                <w:sz w:val="24"/>
              </w:rPr>
              <w:t>5</w:t>
            </w:r>
            <w:r w:rsidRPr="008F595C">
              <w:rPr>
                <w:rFonts w:asciiTheme="minorEastAsia" w:eastAsiaTheme="minorEastAsia" w:hAnsiTheme="minorEastAsia" w:cs="宋体" w:hint="eastAsia"/>
                <w:kern w:val="0"/>
                <w:sz w:val="24"/>
              </w:rPr>
              <w:t>年</w:t>
            </w:r>
          </w:p>
          <w:p w:rsidR="00AA3C68" w:rsidRPr="00CA0CC7" w:rsidRDefault="00AA3C68" w:rsidP="00CA0CC7">
            <w:pPr>
              <w:widowControl/>
              <w:spacing w:before="67" w:after="67" w:line="240" w:lineRule="exact"/>
              <w:ind w:right="67"/>
              <w:jc w:val="left"/>
              <w:outlineLvl w:val="0"/>
              <w:rPr>
                <w:rFonts w:asciiTheme="minorEastAsia" w:eastAsiaTheme="minorEastAsia" w:hAnsiTheme="minorEastAsia" w:cs="宋体"/>
                <w:kern w:val="0"/>
                <w:sz w:val="24"/>
              </w:rPr>
            </w:pPr>
            <w:r w:rsidRPr="008F595C">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8F595C">
              <w:rPr>
                <w:rFonts w:asciiTheme="minorEastAsia" w:eastAsiaTheme="minorEastAsia" w:hAnsiTheme="minorEastAsia" w:cs="宋体" w:hint="eastAsia"/>
                <w:kern w:val="0"/>
                <w:sz w:val="24"/>
              </w:rPr>
              <w:t>网线、485通讯线（1批）</w:t>
            </w:r>
          </w:p>
        </w:tc>
        <w:tc>
          <w:tcPr>
            <w:tcW w:w="339"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bCs/>
                <w:kern w:val="0"/>
                <w:sz w:val="24"/>
              </w:rPr>
              <w:t>1</w:t>
            </w:r>
          </w:p>
        </w:tc>
        <w:tc>
          <w:tcPr>
            <w:tcW w:w="487" w:type="pct"/>
            <w:shd w:val="clear" w:color="auto" w:fill="auto"/>
            <w:vAlign w:val="center"/>
          </w:tcPr>
          <w:p w:rsidR="00AA3C68" w:rsidRPr="008F595C" w:rsidRDefault="00AA3C68"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8F595C">
              <w:rPr>
                <w:rFonts w:asciiTheme="minorEastAsia" w:eastAsiaTheme="minorEastAsia" w:hAnsiTheme="minorEastAsia" w:cs="宋体" w:hint="eastAsia"/>
                <w:bCs/>
                <w:kern w:val="0"/>
                <w:sz w:val="24"/>
              </w:rPr>
              <w:t>否</w:t>
            </w:r>
          </w:p>
        </w:tc>
      </w:tr>
    </w:tbl>
    <w:p w:rsidR="00AA3C68" w:rsidRPr="004D62F3" w:rsidRDefault="00AA3C68">
      <w:pPr>
        <w:rPr>
          <w:rFonts w:ascii="仿宋" w:eastAsia="仿宋" w:hAnsi="仿宋"/>
        </w:rPr>
      </w:pPr>
      <w:bookmarkStart w:id="146" w:name="_Toc397458776"/>
      <w:bookmarkStart w:id="147" w:name="_Toc395107069"/>
      <w:bookmarkEnd w:id="146"/>
      <w:bookmarkEnd w:id="147"/>
    </w:p>
    <w:p w:rsidR="009238D0" w:rsidRPr="00801EB9" w:rsidRDefault="00AA3C68" w:rsidP="00D600D2">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bookmarkEnd w:id="142"/>
      <w:r w:rsidR="00D600D2" w:rsidRPr="00801EB9">
        <w:rPr>
          <w:rFonts w:asciiTheme="minorEastAsia" w:eastAsiaTheme="minorEastAsia" w:hAnsiTheme="minorEastAsia" w:hint="eastAsia"/>
        </w:rPr>
        <w:t>三</w:t>
      </w:r>
      <w:r w:rsidR="009238D0" w:rsidRPr="00801EB9">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43"/>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801EB9">
              <w:rPr>
                <w:rFonts w:asciiTheme="minorEastAsia" w:eastAsiaTheme="minorEastAsia" w:hAnsiTheme="minorEastAsia" w:hint="eastAsia"/>
                <w:szCs w:val="21"/>
                <w:u w:val="single"/>
              </w:rPr>
              <w:t xml:space="preserve"> 5</w:t>
            </w:r>
            <w:r w:rsidRPr="00801EB9">
              <w:rPr>
                <w:rFonts w:asciiTheme="minorEastAsia" w:eastAsiaTheme="minorEastAsia" w:hAnsiTheme="minorEastAsia" w:hint="eastAsia"/>
                <w:szCs w:val="21"/>
              </w:rPr>
              <w:t>年的供应，维修过程中所需零配件供应商在接到通知后应及时提供，并最长不超过5天（特殊设备另行说明）必须送达用户。软件部分提供终身免费升级。</w:t>
            </w:r>
          </w:p>
        </w:tc>
      </w:tr>
      <w:tr w:rsidR="001C0F12" w:rsidRPr="00801EB9" w:rsidTr="000259AA">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1C0F12" w:rsidRPr="00801EB9" w:rsidTr="000259AA">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00" w:lineRule="exact"/>
              <w:rPr>
                <w:rFonts w:asciiTheme="minorEastAsia" w:eastAsiaTheme="minorEastAsia" w:hAnsiTheme="minorEastAsia"/>
              </w:rPr>
            </w:pPr>
            <w:r w:rsidRPr="00801EB9">
              <w:rPr>
                <w:rFonts w:asciiTheme="minorEastAsia" w:eastAsiaTheme="minorEastAsia" w:hAnsiTheme="minorEastAsia" w:hint="eastAsia"/>
                <w:szCs w:val="21"/>
              </w:rPr>
              <w:t>1.</w:t>
            </w:r>
            <w:r w:rsidR="004F03AE"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szCs w:val="21"/>
              </w:rPr>
              <w:t>国产设备在合同签订后</w:t>
            </w:r>
            <w:r w:rsidR="00AA3C68">
              <w:rPr>
                <w:rFonts w:asciiTheme="minorEastAsia" w:eastAsiaTheme="minorEastAsia" w:hAnsiTheme="minorEastAsia" w:hint="eastAsia"/>
                <w:szCs w:val="21"/>
              </w:rPr>
              <w:t>2</w:t>
            </w:r>
            <w:r w:rsidRPr="00801EB9">
              <w:rPr>
                <w:rFonts w:asciiTheme="minorEastAsia" w:eastAsiaTheme="minorEastAsia" w:hAnsiTheme="minorEastAsia" w:hint="eastAsia"/>
                <w:szCs w:val="21"/>
              </w:rPr>
              <w:t>0天内交货并完成安装调试，交使用方验收。</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2.交货地点：温州医科大学指定地点</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设备安装、调试完毕后，如验收合格，供应商需向采购中心递交安装报告和采购人的设备验收报告，办理相关付款事项。</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无</w:t>
            </w:r>
          </w:p>
        </w:tc>
      </w:tr>
    </w:tbl>
    <w:p w:rsidR="001C0F12" w:rsidRPr="00801EB9" w:rsidRDefault="001C0F12" w:rsidP="00D600D2">
      <w:pPr>
        <w:spacing w:line="360" w:lineRule="auto"/>
        <w:jc w:val="center"/>
        <w:rPr>
          <w:rFonts w:asciiTheme="minorEastAsia" w:eastAsiaTheme="minorEastAsia" w:hAnsiTheme="minorEastAsia"/>
        </w:rPr>
      </w:pPr>
    </w:p>
    <w:p w:rsidR="001C0F12" w:rsidRPr="00801EB9" w:rsidRDefault="001C0F1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四  其它要求</w:t>
      </w:r>
    </w:p>
    <w:p w:rsidR="00D600D2" w:rsidRPr="00801EB9" w:rsidRDefault="00D600D2" w:rsidP="00D600D2">
      <w:pPr>
        <w:numPr>
          <w:ilvl w:val="1"/>
          <w:numId w:val="24"/>
        </w:numPr>
        <w:tabs>
          <w:tab w:val="left" w:pos="426"/>
        </w:tabs>
        <w:spacing w:line="360" w:lineRule="auto"/>
        <w:ind w:hanging="993"/>
        <w:rPr>
          <w:rFonts w:asciiTheme="minorEastAsia" w:eastAsiaTheme="minorEastAsia" w:hAnsiTheme="minorEastAsia"/>
          <w:bCs/>
        </w:rPr>
      </w:pPr>
      <w:r w:rsidRPr="00801EB9">
        <w:rPr>
          <w:rFonts w:asciiTheme="minorEastAsia" w:eastAsiaTheme="minorEastAsia" w:hAnsiTheme="minorEastAsia" w:hint="eastAsia"/>
          <w:bCs/>
        </w:rPr>
        <w:t>报价：</w:t>
      </w:r>
    </w:p>
    <w:p w:rsidR="00D600D2" w:rsidRPr="00801EB9" w:rsidRDefault="00D600D2" w:rsidP="00D600D2">
      <w:pPr>
        <w:spacing w:line="360" w:lineRule="auto"/>
        <w:ind w:leftChars="200" w:left="420"/>
        <w:rPr>
          <w:rFonts w:asciiTheme="minorEastAsia" w:eastAsiaTheme="minorEastAsia" w:hAnsiTheme="minorEastAsia"/>
        </w:rPr>
      </w:pPr>
      <w:r w:rsidRPr="00801EB9">
        <w:rPr>
          <w:rFonts w:asciiTheme="minorEastAsia" w:eastAsiaTheme="minorEastAsia" w:hAnsiTheme="minorEastAsia" w:cs="Arial" w:hint="eastAsia"/>
        </w:rPr>
        <w:t>本次采购项目为</w:t>
      </w:r>
      <w:r w:rsidRPr="00801EB9">
        <w:rPr>
          <w:rFonts w:asciiTheme="minorEastAsia" w:eastAsiaTheme="minorEastAsia" w:hAnsiTheme="minorEastAsia" w:cs="Arial" w:hint="eastAsia"/>
          <w:u w:val="single"/>
        </w:rPr>
        <w:t>交钥匙工程</w:t>
      </w:r>
      <w:r w:rsidRPr="00801EB9">
        <w:rPr>
          <w:rFonts w:asciiTheme="minorEastAsia" w:eastAsiaTheme="minorEastAsia" w:hAnsiTheme="minorEastAsia" w:cs="Arial" w:hint="eastAsia"/>
        </w:rPr>
        <w:t>。报价是询价文件所确定的采购范围内的全部工作内容的价格体现，</w:t>
      </w:r>
      <w:r w:rsidRPr="00801EB9">
        <w:rPr>
          <w:rFonts w:asciiTheme="minorEastAsia" w:eastAsiaTheme="minorEastAsia" w:hAnsiTheme="minorEastAsia" w:cs="Arial" w:hint="eastAsia"/>
          <w:szCs w:val="21"/>
        </w:rPr>
        <w:t>如有遗漏，视同包括在本项目中，合同总价和单价均不作调整。</w:t>
      </w:r>
      <w:r w:rsidRPr="00801EB9">
        <w:rPr>
          <w:rFonts w:asciiTheme="minorEastAsia" w:eastAsiaTheme="minorEastAsia" w:hAnsiTheme="minorEastAsia" w:hint="eastAsia"/>
        </w:rPr>
        <w:t>除发生下列因素可调整合同价外，不得以任何其他理由调整任何费用。除发生下列因素可调整合同价外，不得以任何其他理由调整任何费用</w:t>
      </w:r>
    </w:p>
    <w:p w:rsidR="00D600D2" w:rsidRPr="00801EB9" w:rsidRDefault="00D600D2" w:rsidP="00D600D2">
      <w:pPr>
        <w:spacing w:line="360" w:lineRule="auto"/>
        <w:ind w:leftChars="-67" w:left="525" w:hangingChars="317" w:hanging="666"/>
        <w:rPr>
          <w:rFonts w:asciiTheme="minorEastAsia" w:eastAsiaTheme="minorEastAsia" w:hAnsiTheme="minorEastAsia" w:cs="Arial"/>
        </w:rPr>
      </w:pPr>
      <w:r w:rsidRPr="00801EB9">
        <w:rPr>
          <w:rFonts w:asciiTheme="minorEastAsia" w:eastAsiaTheme="minorEastAsia" w:hAnsiTheme="minorEastAsia" w:cs="Arial" w:hint="eastAsia"/>
        </w:rPr>
        <w:t>1.1   买方提出的货物数量变更，根据原成交单价计算变更费用。由卖方提出的合理化建议，需经得买方同意，其费用不得变更。但属卖方报价漏项少算的设备及服务费用不得追补。</w:t>
      </w:r>
    </w:p>
    <w:p w:rsidR="00D600D2" w:rsidRPr="00801EB9" w:rsidRDefault="00D600D2" w:rsidP="00D600D2">
      <w:pPr>
        <w:tabs>
          <w:tab w:val="left" w:pos="567"/>
        </w:tabs>
        <w:spacing w:line="360" w:lineRule="auto"/>
        <w:ind w:leftChars="-50" w:left="567" w:hangingChars="320" w:hanging="672"/>
        <w:rPr>
          <w:rFonts w:asciiTheme="minorEastAsia" w:eastAsiaTheme="minorEastAsia" w:hAnsiTheme="minorEastAsia" w:cs="Arial"/>
        </w:rPr>
      </w:pPr>
      <w:r w:rsidRPr="00801EB9">
        <w:rPr>
          <w:rFonts w:asciiTheme="minorEastAsia" w:eastAsiaTheme="minorEastAsia" w:hAnsiTheme="minorEastAsia"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801EB9" w:rsidRDefault="00D600D2" w:rsidP="00D600D2">
      <w:pPr>
        <w:tabs>
          <w:tab w:val="left" w:pos="426"/>
          <w:tab w:val="left" w:pos="709"/>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cs="Arial" w:hint="eastAsia"/>
        </w:rPr>
        <w:t xml:space="preserve">2.    </w:t>
      </w:r>
      <w:r w:rsidRPr="00801EB9">
        <w:rPr>
          <w:rFonts w:asciiTheme="minorEastAsia" w:eastAsiaTheme="minorEastAsia" w:hAnsiTheme="minorEastAsia" w:hint="eastAsia"/>
        </w:rPr>
        <w:t>设备的安装、调试和验收</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2.1   安装调试时间报价人必须在合同规定的工作日内完成设备供货、安装、调试工作，并确保正常运行</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2.2   设备的到货、安装、调试、验收</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801EB9">
          <w:rPr>
            <w:rFonts w:asciiTheme="minorEastAsia" w:eastAsiaTheme="minorEastAsia" w:hAnsiTheme="minorEastAsia" w:hint="eastAsia"/>
          </w:rPr>
          <w:t>2.2.1</w:t>
        </w:r>
      </w:smartTag>
      <w:r w:rsidRPr="00801EB9">
        <w:rPr>
          <w:rFonts w:asciiTheme="minorEastAsia" w:eastAsiaTheme="minorEastAsia" w:hAnsiTheme="minorEastAsia" w:hint="eastAsia"/>
        </w:rPr>
        <w:t xml:space="preserve"> 所供设备在现场进行到货验收时,由卖方负责，买方派员参加,如发现问题应及时处理直至使买方满意,其中费用由卖方负、设备的存放点由买方提供、卖方负责保管。</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801EB9">
          <w:rPr>
            <w:rFonts w:asciiTheme="minorEastAsia" w:eastAsiaTheme="minorEastAsia" w:hAnsiTheme="minorEastAsia" w:hint="eastAsia"/>
            <w:szCs w:val="21"/>
          </w:rPr>
          <w:t>2.2.2</w:t>
        </w:r>
      </w:smartTag>
      <w:r w:rsidRPr="00801EB9">
        <w:rPr>
          <w:rFonts w:asciiTheme="minorEastAsia" w:eastAsiaTheme="minorEastAsia" w:hAnsiTheme="minorEastAsia" w:hint="eastAsia"/>
          <w:szCs w:val="21"/>
        </w:rPr>
        <w:t xml:space="preserve"> 安装范围包括设备本身及整个系统的安装，安装必须符合有关标准和规范，安装过程中买方和有关部门共同对设备及系统的安装质量进行监理。</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801EB9">
          <w:rPr>
            <w:rFonts w:asciiTheme="minorEastAsia" w:eastAsiaTheme="minorEastAsia" w:hAnsiTheme="minorEastAsia" w:hint="eastAsia"/>
            <w:szCs w:val="21"/>
          </w:rPr>
          <w:t>2.2.3</w:t>
        </w:r>
      </w:smartTag>
      <w:r w:rsidRPr="00801EB9">
        <w:rPr>
          <w:rFonts w:asciiTheme="minorEastAsia" w:eastAsiaTheme="minorEastAsia" w:hAnsiTheme="minorEastAsia"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2.2.5</w:t>
      </w:r>
      <w:r w:rsidRPr="00801EB9">
        <w:rPr>
          <w:rFonts w:asciiTheme="minorEastAsia" w:eastAsiaTheme="minorEastAsia" w:hAnsiTheme="minorEastAsia"/>
          <w:b/>
        </w:rPr>
        <w:t>设备安装、调试完毕后，卖方需递交安装报告和买方的设备验收报告办理相关付款事项[买方设备验收报告可在温州医科大学国有资产与设备管理处网页中的资料下载处下载，单台设备在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0万元（含）或批量在50万元（含）人民币以上的填写温州医科大学大型贵重精密仪器设备验收报告，单台设备在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0万（含）元人民币以下的填写温州医科大学物资验收报告（普通版）]。</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rPr>
        <w:t>3.    质量保证</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3.1   需要制定服务计划的，卖方要制订计划并将服务计划送买方确认；具体服务内容按照经确认的计划进行；</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3.2   技术服务工程师到达用户现场后，向买方提交本次技术服务内容清单，交用户确认；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3.3   服务过程中形成的服务记录须提交买方签字确认；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3.4   服务完毕，技术服务工程师离开用户之前，必须将本次服务内容完成情况的书面材料交买方签字确认，在买方未签字之前不得擅离服务现场；</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3.5   卖方质检部门应不定期对技术服务工程师的服务水平、服务态度和服务效果及买方满意度进行调查，以便及时发现服务过程中存在的问题并及时解决；</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3.6   卖方要设立专门电话，买方随时可就技术服务工程师的服务情况向卖方进行投诉。</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    售后服务网点</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4.1   卖方应有完整的售后服务网点，确保买方能及时得到满意的售后服务和相应的技术支持。在质保期满后能够方便地购买到所需的备品备件和及时的技术服务。</w:t>
      </w:r>
    </w:p>
    <w:p w:rsidR="00BD221C" w:rsidRPr="00801EB9" w:rsidRDefault="00D600D2" w:rsidP="00D600D2">
      <w:pPr>
        <w:spacing w:line="360" w:lineRule="auto"/>
        <w:rPr>
          <w:rFonts w:asciiTheme="minorEastAsia" w:eastAsiaTheme="minorEastAsia" w:hAnsiTheme="minorEastAsia"/>
        </w:rPr>
      </w:pPr>
      <w:r w:rsidRPr="00801EB9">
        <w:rPr>
          <w:rFonts w:asciiTheme="minorEastAsia" w:eastAsiaTheme="minorEastAsia" w:hAnsiTheme="minorEastAsia" w:hint="eastAsia"/>
          <w:szCs w:val="21"/>
        </w:rPr>
        <w:t>4.2   卖方在报价文件中应详细介绍售后服务网点情况。</w:t>
      </w:r>
    </w:p>
    <w:sectPr w:rsidR="00BD221C" w:rsidRPr="00801EB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178" w:rsidRDefault="000B2178">
      <w:r>
        <w:separator/>
      </w:r>
    </w:p>
  </w:endnote>
  <w:endnote w:type="continuationSeparator" w:id="1">
    <w:p w:rsidR="000B2178" w:rsidRDefault="000B2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786044" w:rsidRPr="001E5C5C">
              <w:rPr>
                <w:b/>
                <w:sz w:val="21"/>
                <w:szCs w:val="21"/>
              </w:rPr>
              <w:fldChar w:fldCharType="begin"/>
            </w:r>
            <w:r w:rsidRPr="001E5C5C">
              <w:rPr>
                <w:b/>
                <w:sz w:val="21"/>
                <w:szCs w:val="21"/>
              </w:rPr>
              <w:instrText>PAGE</w:instrText>
            </w:r>
            <w:r w:rsidR="00786044" w:rsidRPr="001E5C5C">
              <w:rPr>
                <w:b/>
                <w:sz w:val="21"/>
                <w:szCs w:val="21"/>
              </w:rPr>
              <w:fldChar w:fldCharType="separate"/>
            </w:r>
            <w:r w:rsidR="00AA3C68">
              <w:rPr>
                <w:b/>
                <w:noProof/>
                <w:sz w:val="21"/>
                <w:szCs w:val="21"/>
              </w:rPr>
              <w:t>1</w:t>
            </w:r>
            <w:r w:rsidR="00786044" w:rsidRPr="001E5C5C">
              <w:rPr>
                <w:b/>
                <w:sz w:val="21"/>
                <w:szCs w:val="21"/>
              </w:rPr>
              <w:fldChar w:fldCharType="end"/>
            </w:r>
            <w:r w:rsidRPr="001E5C5C">
              <w:rPr>
                <w:sz w:val="21"/>
                <w:szCs w:val="21"/>
                <w:lang w:val="zh-CN"/>
              </w:rPr>
              <w:t xml:space="preserve"> / </w:t>
            </w:r>
            <w:r w:rsidR="00786044" w:rsidRPr="001E5C5C">
              <w:rPr>
                <w:b/>
                <w:sz w:val="21"/>
                <w:szCs w:val="21"/>
              </w:rPr>
              <w:fldChar w:fldCharType="begin"/>
            </w:r>
            <w:r w:rsidRPr="001E5C5C">
              <w:rPr>
                <w:rFonts w:hint="eastAsia"/>
                <w:b/>
                <w:sz w:val="21"/>
                <w:szCs w:val="21"/>
              </w:rPr>
              <w:instrText>=</w:instrText>
            </w:r>
            <w:r w:rsidR="00786044" w:rsidRPr="001E5C5C">
              <w:rPr>
                <w:b/>
                <w:sz w:val="21"/>
                <w:szCs w:val="21"/>
              </w:rPr>
              <w:fldChar w:fldCharType="begin"/>
            </w:r>
            <w:r w:rsidRPr="001E5C5C">
              <w:rPr>
                <w:b/>
                <w:sz w:val="21"/>
                <w:szCs w:val="21"/>
              </w:rPr>
              <w:instrText xml:space="preserve"> NUMPAGES </w:instrText>
            </w:r>
            <w:r w:rsidR="00786044" w:rsidRPr="001E5C5C">
              <w:rPr>
                <w:b/>
                <w:sz w:val="21"/>
                <w:szCs w:val="21"/>
              </w:rPr>
              <w:fldChar w:fldCharType="separate"/>
            </w:r>
            <w:r w:rsidR="00AA3C68">
              <w:rPr>
                <w:b/>
                <w:noProof/>
                <w:sz w:val="21"/>
                <w:szCs w:val="21"/>
              </w:rPr>
              <w:instrText>32</w:instrText>
            </w:r>
            <w:r w:rsidR="00786044"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786044" w:rsidRPr="001E5C5C">
              <w:rPr>
                <w:b/>
                <w:sz w:val="21"/>
                <w:szCs w:val="21"/>
              </w:rPr>
              <w:fldChar w:fldCharType="separate"/>
            </w:r>
            <w:r w:rsidR="00AA3C68">
              <w:rPr>
                <w:b/>
                <w:noProof/>
                <w:sz w:val="21"/>
                <w:szCs w:val="21"/>
              </w:rPr>
              <w:t>30</w:t>
            </w:r>
            <w:r w:rsidR="00786044"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786044" w:rsidRPr="00AA196A">
      <w:rPr>
        <w:b/>
        <w:sz w:val="21"/>
        <w:szCs w:val="21"/>
      </w:rPr>
      <w:fldChar w:fldCharType="begin"/>
    </w:r>
    <w:r w:rsidRPr="00AA196A">
      <w:rPr>
        <w:b/>
        <w:sz w:val="21"/>
        <w:szCs w:val="21"/>
      </w:rPr>
      <w:instrText>PAGE</w:instrText>
    </w:r>
    <w:r w:rsidR="00786044" w:rsidRPr="00AA196A">
      <w:rPr>
        <w:b/>
        <w:sz w:val="21"/>
        <w:szCs w:val="21"/>
      </w:rPr>
      <w:fldChar w:fldCharType="separate"/>
    </w:r>
    <w:r w:rsidR="00AA3C68">
      <w:rPr>
        <w:b/>
        <w:noProof/>
        <w:sz w:val="21"/>
        <w:szCs w:val="21"/>
      </w:rPr>
      <w:t>29</w:t>
    </w:r>
    <w:r w:rsidR="00786044" w:rsidRPr="00AA196A">
      <w:rPr>
        <w:b/>
        <w:sz w:val="21"/>
        <w:szCs w:val="21"/>
      </w:rPr>
      <w:fldChar w:fldCharType="end"/>
    </w:r>
    <w:r w:rsidRPr="00AA196A">
      <w:rPr>
        <w:sz w:val="21"/>
        <w:szCs w:val="21"/>
        <w:lang w:val="zh-CN"/>
      </w:rPr>
      <w:t xml:space="preserve"> / </w:t>
    </w:r>
    <w:r w:rsidR="00786044" w:rsidRPr="00AA196A">
      <w:rPr>
        <w:b/>
        <w:sz w:val="21"/>
        <w:szCs w:val="21"/>
      </w:rPr>
      <w:fldChar w:fldCharType="begin"/>
    </w:r>
    <w:r w:rsidRPr="00AA196A">
      <w:rPr>
        <w:rFonts w:hint="eastAsia"/>
        <w:b/>
        <w:sz w:val="21"/>
        <w:szCs w:val="21"/>
      </w:rPr>
      <w:instrText>=</w:instrText>
    </w:r>
    <w:r w:rsidR="00786044" w:rsidRPr="00AA196A">
      <w:rPr>
        <w:b/>
        <w:sz w:val="21"/>
        <w:szCs w:val="21"/>
      </w:rPr>
      <w:fldChar w:fldCharType="begin"/>
    </w:r>
    <w:r w:rsidRPr="00AA196A">
      <w:rPr>
        <w:b/>
        <w:sz w:val="21"/>
        <w:szCs w:val="21"/>
      </w:rPr>
      <w:instrText xml:space="preserve"> NUMPAGES </w:instrText>
    </w:r>
    <w:r w:rsidR="00786044" w:rsidRPr="00AA196A">
      <w:rPr>
        <w:b/>
        <w:sz w:val="21"/>
        <w:szCs w:val="21"/>
      </w:rPr>
      <w:fldChar w:fldCharType="separate"/>
    </w:r>
    <w:r w:rsidR="00AA3C68">
      <w:rPr>
        <w:b/>
        <w:noProof/>
        <w:sz w:val="21"/>
        <w:szCs w:val="21"/>
      </w:rPr>
      <w:instrText>31</w:instrText>
    </w:r>
    <w:r w:rsidR="00786044"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786044" w:rsidRPr="00AA196A">
      <w:rPr>
        <w:b/>
        <w:sz w:val="21"/>
        <w:szCs w:val="21"/>
      </w:rPr>
      <w:fldChar w:fldCharType="separate"/>
    </w:r>
    <w:r w:rsidR="00AA3C68">
      <w:rPr>
        <w:b/>
        <w:noProof/>
        <w:sz w:val="21"/>
        <w:szCs w:val="21"/>
      </w:rPr>
      <w:t>29</w:t>
    </w:r>
    <w:r w:rsidR="00786044"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178" w:rsidRDefault="000B2178">
      <w:r>
        <w:separator/>
      </w:r>
    </w:p>
  </w:footnote>
  <w:footnote w:type="continuationSeparator" w:id="1">
    <w:p w:rsidR="000B2178" w:rsidRDefault="000B2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178"/>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657"/>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044"/>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C68"/>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6E9E"/>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6F6A"/>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10528</Words>
  <Characters>10740</Characters>
  <Application>Microsoft Office Word</Application>
  <DocSecurity>0</DocSecurity>
  <Lines>895</Lines>
  <Paragraphs>644</Paragraphs>
  <ScaleCrop>false</ScaleCrop>
  <Company>中国远东国际贸易总公司</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2015-10-22T02:27:00Z</dcterms:modified>
</cp:coreProperties>
</file>